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FDF" w:rsidRPr="00437FDF" w:rsidRDefault="00437FDF" w:rsidP="00437FDF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37FDF">
        <w:rPr>
          <w:rFonts w:ascii="Times New Roman" w:hAnsi="Times New Roman" w:cs="Times New Roman"/>
          <w:b/>
          <w:color w:val="FF0000"/>
          <w:sz w:val="28"/>
          <w:szCs w:val="28"/>
        </w:rPr>
        <w:t>Текущая редакция (с изменениями и дополнениями: от 11 декабря 2018 года № 150, от 22 февраля 2023 года № 32)</w:t>
      </w:r>
    </w:p>
    <w:p w:rsidR="00CC6AE0" w:rsidRDefault="00CC6AE0" w:rsidP="00701035">
      <w:pPr>
        <w:shd w:val="clear" w:color="auto" w:fill="FFFFFF"/>
        <w:spacing w:after="150" w:line="240" w:lineRule="auto"/>
        <w:ind w:firstLine="360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701035" w:rsidRPr="00701035" w:rsidRDefault="00701035" w:rsidP="00701035">
      <w:pPr>
        <w:shd w:val="clear" w:color="auto" w:fill="FFFFFF"/>
        <w:spacing w:after="150" w:line="240" w:lineRule="auto"/>
        <w:ind w:firstLine="36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103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Приказ Государственной службы по культуре</w:t>
      </w:r>
      <w:r w:rsidR="00FD6CA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и историческому наследию</w:t>
      </w:r>
      <w:r w:rsidRPr="0070103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Приднестровской Молдавской Республики</w:t>
      </w:r>
    </w:p>
    <w:p w:rsidR="00701035" w:rsidRPr="00701035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103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Об утверждении Положения «О порядке аттестации организаций дополнительного образования художественно-эстетической направленности в Приднестровской Молдавской Республике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>Согласован: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>Государственные администрации городов и районов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>Приднестровской Молдавской Республики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gramStart"/>
      <w:r w:rsidRPr="00CF4014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>Зарегистрирован</w:t>
      </w:r>
      <w:proofErr w:type="gramEnd"/>
      <w:r w:rsidRPr="00CF4014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 xml:space="preserve"> Министерством юстиции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>Приднестровской Молдавской Республики 30 июля 2015 г.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>Регистрационный № 7195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701035" w:rsidRPr="00CF4014" w:rsidRDefault="00701035" w:rsidP="00FD6CA5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gram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На основании Закона Приднестровской Молдавской Республики от 21 августа 2008 года № 535-З-IV «О культуре» (САЗ 08-33) с дополнениями и изменениями, внесенными законами Приднестровской Молдавской Республики от 4 октября 2010 года № 183-ЗД-IV (САЗ 10-40), от 26 октября 2012 года № 211-ЗИ-V (САЗ 12-44), от 16 декабря 2013 года № 276-ЗД-V (САЗ 13-50), от 18 мая 2015 года № 81-ЗИД-V (САЗ 15-21), Закона Приднестровской Молдавской</w:t>
      </w:r>
      <w:proofErr w:type="gramEnd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</w:t>
      </w:r>
      <w:proofErr w:type="gram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Республики от 27 июня 2003 года № 294-З-III «Об образовании» (САЗ 03-26) с изменениями и дополнениями, внесенными законами Приднестровской Молдавской Республики от 17 ноября 2005 года № 666-ЗИ-III (САЗ 05-47); от 7 августа 2006 года № 71-ЗИД-IV (САЗ 06-33); от 12 июня 2007 года № 223-ЗИД-IV (САЗ-07-25); от 27 февраля 2008 года № 407-ЗИД-IV (САЗ 08-8);</w:t>
      </w:r>
      <w:proofErr w:type="gramEnd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</w:t>
      </w:r>
      <w:proofErr w:type="gram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от 25 июля 2008 года № 500-ЗИ-IV (САЗ 08-29); от 24 ноября 2008 года № 591-ЗИД-IV (САЗ 08-47); от 17 декабря 2008 года № 621-ЗИ-IV (САЗ 08-50); от 19 января 2009 года № 654-ЗДИ-IV (САЗ 09-4); от 13 апреля 2009 года № 722-ЗИ-IV (САЗ 09-16); от 30 июля 2009 года № 816-ЗИД-IV (САЗ 09-31); от 23 сентября 2009 года № 861-ЗИ-IV (САЗ 09-39);</w:t>
      </w:r>
      <w:proofErr w:type="gramEnd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</w:t>
      </w:r>
      <w:proofErr w:type="gram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от 13 июля 2010 года № 126-ЗД-IV (САЗ 10-28); от 26 мая 2011 года № 73-ЗИД-V (САЗ 11-21); от 3 ноября 2011 года № 199-ЗИД-V (САЗ 11-44); от 2 декабря 2011 года № 225-ЗИ-V (САЗ 11-48); от 28 декабря 2011 года № 253-ЗД-V (САЗ 12-1,1); от 20 марта 2012 года № 30-ЗИД-V (САЗ 12-13); от 28 апреля 2012 года № 56-ЗИД-V (САЗ 12-18);</w:t>
      </w:r>
      <w:proofErr w:type="gramEnd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</w:t>
      </w:r>
      <w:proofErr w:type="gram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от 11 мая 2012 года № 65-ЗД-V (САЗ 12-20); от 11 мая 2012 года № 67-ЗИ-V (САЗ 12-20); от 7 июня 2012 года № 85-ЗИ-V (САЗ 12-24); от 19 июня 2012 года № 95-ЗИ-V (САЗ 12-26); от 16 октября 2012 года № 194-ЗИ-V (САЗ 12-43); от 22 января 2013 года № 27-ЗИ-V (САЗ 13-3); от 13 февраля 2013 года № 41-ЗИ-V (САЗ 13-6);</w:t>
      </w:r>
      <w:proofErr w:type="gramEnd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</w:t>
      </w:r>
      <w:proofErr w:type="gram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от 8 апреля 2013 года № 88-ЗИД-V (САЗ 13-14); от 8 мая 2013 года № 102-ЗИД-V (САЗ 13-18); от 16 июля 2013 года № 161-ЗИД-V (САЗ 13-28); от 2 декабря 2013 года № 255-ЗД-V (САЗ 13-48); от 17 декабря 2013 года № 279-ЗД-V (САЗ 13-50); от 30 декабря 2013 года № 293-ЗИ-V (САЗ 14-1); от 14 января 2014 года № 2-ЗИ-V (САЗ 14-3);</w:t>
      </w:r>
      <w:proofErr w:type="gramEnd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</w:t>
      </w:r>
      <w:proofErr w:type="gram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от 4 февраля 2014 года № 42-ЗИД-V (САЗ 14-6); от 10 апреля 2014 года № 79-ЗД-V (САЗ 14-15); от 11 апреля 2014 года № 80-ЗИД-V (САЗ 14-15); от 17 апреля 2014 года № 82-ЗИ-V (САЗ 14-16); от 24 апреля 2014 года № 91-ЗИ-V (САЗ 14-17); от 9 июня 2014 года № 107-ЗД-V (САЗ 14-24); от 14 июля 2014 года № 134-ЗД-V (САЗ 14-29);</w:t>
      </w:r>
      <w:proofErr w:type="gramEnd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</w:t>
      </w:r>
      <w:proofErr w:type="gram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от 4 декабря 2014 года № 197-ЗИ-V (САЗ 14-49); от 23 декабря 2014 года № 216-ЗИД-V (САЗ 14-52); от 23 декабря 2014 года № 217-ЗИД-V (САЗ 14-52); от 15 января 2015 года № 6-ЗД-V (САЗ 15-3); от 15 января 2015 года № 7-ЗИД-V (САЗ 15-3); от 15 января 2015 года № 8-ЗД-V (САЗ 15-3); от 16 января 2015 года № 30-ЗИ-V (САЗ 15-3);</w:t>
      </w:r>
      <w:proofErr w:type="gramEnd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от 17 февраля 2015 года № 40-ЗИД-V (САЗ 15-8); от 24 марта 2015 года № 51-ЗИД-V (САЗ 15-13,1); от 24 марта 2015 года </w:t>
      </w: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lastRenderedPageBreak/>
        <w:t xml:space="preserve">№ 55-ЗД-V (САЗ 15-13,1); от 5 мая 2015 года № 75-ЗД-V (САЗ 15-19), от 18 мая 2015 года № 81-ЗИД-V (САЗ 15-21); </w:t>
      </w:r>
      <w:proofErr w:type="gram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от 18 мая 2015 года № 80-ЗД-V (САЗ 15-21), от 2 июня 2015 № 94-ЗИД-V (САЗ 15-23), Указа Президента Приднестровской Молдавской Республики от 23 июля 2013 года № 339 «Об утверждении системы и структуры исполнительных органов государственной власти Приднестровской Молдавской Республики» (САЗ 13-29) с изменениями и дополнениями, внесенными указами Президента Приднестровской Молдавской Республики от 27 сентября 2013 года № 447 (САЗ 13-38), от 28</w:t>
      </w:r>
      <w:proofErr w:type="gramEnd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октября 2013 года № 512 (САЗ 13-43), от 14 января 2014 года № 16 (САЗ 14-3), от 10 февраля 2014 года № 55 (САЗ 14-7), от 2 марта 2015 года № 88 (САЗ 15-10), от 9 апреля 2015 года № 141 (САЗ 15-15); Постановления Правительства Приднестровской Молдавской Республики от 30 января 2014 года № 33 «Об утверждении Положения, структуры и предельной штатной численности Государственной службы по культуре Приднестровской Молдавской Республики» (САЗ 14-5) с дополнениями, внесенными Постановлением Правительства Приднестровской Молдавской Республики от 28 апреля 2015 года № 91 (САЗ 15-18), приказываю:</w:t>
      </w:r>
    </w:p>
    <w:p w:rsidR="00701035" w:rsidRPr="00CF4014" w:rsidRDefault="00701035" w:rsidP="00FD6CA5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701035" w:rsidRPr="00CF4014" w:rsidRDefault="00701035" w:rsidP="00F945F7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b/>
          <w:bCs/>
          <w:sz w:val="21"/>
          <w:szCs w:val="21"/>
          <w:lang w:eastAsia="ru-RU"/>
        </w:rPr>
        <w:t>1.</w:t>
      </w: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  <w:proofErr w:type="gram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Утвердить Положение «О порядке аттестации организаций дополнительного образования художественно-эстетической направленности в Приднестровской Молдавской Республики» (прилагается).</w:t>
      </w:r>
      <w:proofErr w:type="gramEnd"/>
    </w:p>
    <w:p w:rsidR="00701035" w:rsidRPr="00CF4014" w:rsidRDefault="00701035" w:rsidP="00F945F7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701035" w:rsidRPr="00CF4014" w:rsidRDefault="00701035" w:rsidP="00F945F7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b/>
          <w:bCs/>
          <w:sz w:val="21"/>
          <w:szCs w:val="21"/>
          <w:lang w:eastAsia="ru-RU"/>
        </w:rPr>
        <w:t>2.</w:t>
      </w:r>
      <w:r w:rsidR="008E606D"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 Управлению культуры, </w:t>
      </w: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искусства</w:t>
      </w:r>
      <w:r w:rsidR="008E606D" w:rsidRPr="00CF4014">
        <w:rPr>
          <w:rFonts w:ascii="Helvetica" w:eastAsia="Times New Roman" w:hAnsi="Helvetica" w:cs="Helvetica"/>
          <w:sz w:val="21"/>
          <w:szCs w:val="21"/>
          <w:lang w:eastAsia="ru-RU"/>
        </w:rPr>
        <w:t>, образования и дополнительного образования художественно-эстетической направленности</w:t>
      </w:r>
      <w:bookmarkStart w:id="0" w:name="_GoBack"/>
      <w:bookmarkEnd w:id="0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Государственной службы по культуре </w:t>
      </w:r>
      <w:r w:rsidR="00BD369F"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и историческому наследию </w:t>
      </w: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Приднестровской Молдавской Республики направить настоящий Приказ на государственную регистрацию и опубликование в Министерство юстиции Приднестровской Молдавской Республики.</w:t>
      </w:r>
    </w:p>
    <w:p w:rsidR="00701035" w:rsidRPr="00CF4014" w:rsidRDefault="00701035" w:rsidP="00F945F7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701035" w:rsidRPr="00CF4014" w:rsidRDefault="00701035" w:rsidP="00F945F7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b/>
          <w:bCs/>
          <w:sz w:val="21"/>
          <w:szCs w:val="21"/>
          <w:lang w:eastAsia="ru-RU"/>
        </w:rPr>
        <w:t>3.</w:t>
      </w: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Контроль и исполнение настоящего Приказа оставляю за собой.</w:t>
      </w:r>
    </w:p>
    <w:p w:rsidR="00701035" w:rsidRPr="00CF4014" w:rsidRDefault="00701035" w:rsidP="00F945F7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701035" w:rsidRPr="00CF4014" w:rsidRDefault="00701035" w:rsidP="00F945F7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b/>
          <w:bCs/>
          <w:sz w:val="21"/>
          <w:szCs w:val="21"/>
          <w:lang w:eastAsia="ru-RU"/>
        </w:rPr>
        <w:t>4.</w:t>
      </w: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Настоящий Приказ вступает в силу со дня официального опубликования.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spellStart"/>
      <w:r w:rsidRPr="00CF4014">
        <w:rPr>
          <w:rFonts w:ascii="Helvetica" w:eastAsia="Times New Roman" w:hAnsi="Helvetica" w:cs="Helvetica"/>
          <w:b/>
          <w:bCs/>
          <w:sz w:val="21"/>
          <w:szCs w:val="21"/>
          <w:lang w:eastAsia="ru-RU"/>
        </w:rPr>
        <w:t>Врио</w:t>
      </w:r>
      <w:proofErr w:type="spellEnd"/>
      <w:r w:rsidRPr="00CF4014">
        <w:rPr>
          <w:rFonts w:ascii="Helvetica" w:eastAsia="Times New Roman" w:hAnsi="Helvetica" w:cs="Helvetica"/>
          <w:b/>
          <w:bCs/>
          <w:sz w:val="21"/>
          <w:szCs w:val="21"/>
          <w:lang w:eastAsia="ru-RU"/>
        </w:rPr>
        <w:t xml:space="preserve"> начальника                                                                       М. Кашлева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г. Тирасполь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4 июня 2015 г.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№ 101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701035" w:rsidRDefault="00701035" w:rsidP="00701035">
      <w:pPr>
        <w:shd w:val="clear" w:color="auto" w:fill="FFFFFF"/>
        <w:spacing w:after="150" w:line="240" w:lineRule="auto"/>
        <w:ind w:firstLine="360"/>
        <w:jc w:val="righ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01035" w:rsidRDefault="00701035" w:rsidP="00701035">
      <w:pPr>
        <w:shd w:val="clear" w:color="auto" w:fill="FFFFFF"/>
        <w:spacing w:after="150" w:line="240" w:lineRule="auto"/>
        <w:ind w:firstLine="360"/>
        <w:jc w:val="righ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01035" w:rsidRDefault="00701035" w:rsidP="00701035">
      <w:pPr>
        <w:shd w:val="clear" w:color="auto" w:fill="FFFFFF"/>
        <w:spacing w:after="150" w:line="240" w:lineRule="auto"/>
        <w:ind w:firstLine="360"/>
        <w:jc w:val="righ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01035" w:rsidRDefault="00701035" w:rsidP="00701035">
      <w:pPr>
        <w:shd w:val="clear" w:color="auto" w:fill="FFFFFF"/>
        <w:spacing w:after="150" w:line="240" w:lineRule="auto"/>
        <w:ind w:firstLine="360"/>
        <w:jc w:val="righ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01035" w:rsidRDefault="00701035" w:rsidP="00701035">
      <w:pPr>
        <w:shd w:val="clear" w:color="auto" w:fill="FFFFFF"/>
        <w:spacing w:after="150" w:line="240" w:lineRule="auto"/>
        <w:ind w:firstLine="360"/>
        <w:jc w:val="righ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01035" w:rsidRDefault="00701035" w:rsidP="00701035">
      <w:pPr>
        <w:shd w:val="clear" w:color="auto" w:fill="FFFFFF"/>
        <w:spacing w:after="150" w:line="240" w:lineRule="auto"/>
        <w:ind w:firstLine="360"/>
        <w:jc w:val="righ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01035" w:rsidRPr="00CF4014" w:rsidRDefault="00701035" w:rsidP="00212B8E">
      <w:pPr>
        <w:shd w:val="clear" w:color="auto" w:fill="FFFFFF"/>
        <w:spacing w:after="0" w:line="240" w:lineRule="auto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lastRenderedPageBreak/>
        <w:t>Приложение к Приказу</w:t>
      </w:r>
    </w:p>
    <w:p w:rsidR="00701035" w:rsidRPr="00CF4014" w:rsidRDefault="00701035" w:rsidP="00212B8E">
      <w:pPr>
        <w:shd w:val="clear" w:color="auto" w:fill="FFFFFF"/>
        <w:spacing w:after="0" w:line="240" w:lineRule="auto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Государственной службы по культуре</w:t>
      </w:r>
    </w:p>
    <w:p w:rsidR="00212B8E" w:rsidRPr="00CF4014" w:rsidRDefault="00212B8E" w:rsidP="00212B8E">
      <w:pPr>
        <w:shd w:val="clear" w:color="auto" w:fill="FFFFFF"/>
        <w:spacing w:after="0" w:line="240" w:lineRule="auto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и историческому наследию</w:t>
      </w:r>
    </w:p>
    <w:p w:rsidR="00701035" w:rsidRPr="00CF4014" w:rsidRDefault="00701035" w:rsidP="00212B8E">
      <w:pPr>
        <w:shd w:val="clear" w:color="auto" w:fill="FFFFFF"/>
        <w:spacing w:after="0" w:line="240" w:lineRule="auto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Приднестровской Молдавской Республики</w:t>
      </w:r>
    </w:p>
    <w:p w:rsidR="00701035" w:rsidRPr="00CF4014" w:rsidRDefault="00701035" w:rsidP="00212B8E">
      <w:pPr>
        <w:shd w:val="clear" w:color="auto" w:fill="FFFFFF"/>
        <w:spacing w:after="0" w:line="240" w:lineRule="auto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от 4 июня 2015 года № 101</w:t>
      </w:r>
    </w:p>
    <w:p w:rsidR="0065603A" w:rsidRPr="00CF4014" w:rsidRDefault="00701035" w:rsidP="0065603A">
      <w:pPr>
        <w:shd w:val="clear" w:color="auto" w:fill="FFFFFF"/>
        <w:spacing w:after="150" w:line="240" w:lineRule="auto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65603A" w:rsidRPr="00CF4014" w:rsidRDefault="0065603A" w:rsidP="0065603A">
      <w:pPr>
        <w:shd w:val="clear" w:color="auto" w:fill="FFFFFF"/>
        <w:spacing w:after="150" w:line="240" w:lineRule="auto"/>
        <w:ind w:firstLine="360"/>
        <w:jc w:val="center"/>
        <w:rPr>
          <w:rFonts w:ascii="Helvetica" w:eastAsia="Times New Roman" w:hAnsi="Helvetica" w:cs="Helvetica"/>
          <w:b/>
          <w:bCs/>
          <w:i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b/>
          <w:bCs/>
          <w:i/>
          <w:sz w:val="21"/>
          <w:szCs w:val="21"/>
          <w:lang w:eastAsia="ru-RU"/>
        </w:rPr>
        <w:t>Текущая редакция по состоянию на 22 февраля 2023 года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Положение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«О порядке аттестации организаций дополнительного образования художественно-эстетической направленности в Приднестровской Молдавской Республике»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b/>
          <w:bCs/>
          <w:sz w:val="21"/>
          <w:szCs w:val="21"/>
          <w:lang w:eastAsia="ru-RU"/>
        </w:rPr>
        <w:t>1.</w:t>
      </w: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Общие положения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1. Положение о порядке аттестации организаций дополнительного образования художественно-эстетической направленности (далее Положение) разработано в целях регулирования деятельности организаций дополнительного образования художественно-эстетической направленности (далее - организации дополнительного образования), независимо от организационно-правовой формы и формы собственности.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2. Настоящее Положение является типовым для организаций дополнительного образования следующих видов: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а) детская музыкальная школа;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б) детская художественная школа;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в) детская школа искусств;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г) детская музыкальная студи</w:t>
      </w:r>
      <w:r w:rsidR="005154AC" w:rsidRPr="00CF4014">
        <w:rPr>
          <w:rFonts w:ascii="Helvetica" w:eastAsia="Times New Roman" w:hAnsi="Helvetica" w:cs="Helvetica"/>
          <w:sz w:val="21"/>
          <w:szCs w:val="21"/>
          <w:lang w:eastAsia="ru-RU"/>
        </w:rPr>
        <w:t>я;</w:t>
      </w:r>
    </w:p>
    <w:p w:rsidR="005154AC" w:rsidRPr="00CF4014" w:rsidRDefault="005154AC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д) детская музыкальн</w:t>
      </w:r>
      <w:proofErr w:type="gram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о-</w:t>
      </w:r>
      <w:proofErr w:type="gramEnd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хоровая школа.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3. Аттестация является основной формой государственн</w:t>
      </w:r>
      <w:proofErr w:type="gram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о-</w:t>
      </w:r>
      <w:proofErr w:type="gramEnd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общественного контроля организации деятельности и качества представляемых образовательных услуг в организации дополнительного образования.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4. Основными принципами аттестации организации являются добровольность, законность, объективность, гласность, компетентность, соблюдение норм педагогической этики.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5. Условием аттестации действующей организации являются положительные результаты деятельности за три последних года при первой аттестации и за </w:t>
      </w:r>
      <w:proofErr w:type="spell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межаттестационный</w:t>
      </w:r>
      <w:proofErr w:type="spellEnd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период при повторной, очередной и внеочередной аттестации, а также положительные результаты итоговой аттестации не менее, чем половины ее выпускников за все годы отчетного периода для организаций, выдающих документы государственного образца об освоении дополнительных образовательных программ художественн</w:t>
      </w:r>
      <w:proofErr w:type="gram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о-</w:t>
      </w:r>
      <w:proofErr w:type="gramEnd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эстетической направленности.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6. В настоящем Положении применяются следующие понятия: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а) аттестация - комплексная оценка условий и содержания деятельности организации дополнительного образования на ее соответствие требованиям Государственных образовательных стандартов;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б) первая аттестация - процедура комплексной оценки условий и содержания деятельности впервые подавшей заявление на аттестацию организации на ее соответствие требованиям Государственных образовательных стандартов.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в) очередная (последующая) аттестация - процедура очередной комплексной оценки условий и содержания деятельности аккредитованной организации на ее соответствие требованиям Государственных образовательных стандартов.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lastRenderedPageBreak/>
        <w:t>г) повторная аттестация - процедура внеочередной комплексной оценки условий и содержания деятельности организации, признанной при предыдущей аттестации неаттестованной и (или) признанной государственной аккредитационной коллегией неаккредитованной.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д) внеочередная аттестация - процедура комплексной оценки условий и содержания деятельности организации дополнительного образования, которая проводится, в случае принятия решения государственной аккредитационной коллегией о выдаче свидетельства об аккредитации на срок менее 5 лет.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b/>
          <w:bCs/>
          <w:sz w:val="21"/>
          <w:szCs w:val="21"/>
          <w:lang w:eastAsia="ru-RU"/>
        </w:rPr>
        <w:t>2.</w:t>
      </w: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Порядок проведения аттестации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7. Первая аттестация инициируется организацией и может проводиться после первого выпуска обучавшихся, но не ранее чем через три года после получения соответствующего разрешения на образовательную деятельность, а в предусмотренных законом случаях - лицензии на </w:t>
      </w:r>
      <w:proofErr w:type="gram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право ведения</w:t>
      </w:r>
      <w:proofErr w:type="gramEnd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образовательной деятельности.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Первая и последующие аттестации организации проводятся комплексно по всем направлениям деятельности.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8. Филиал, отделение организации, в котором реализуются образовательные программы художественно-эстетической </w:t>
      </w:r>
      <w:proofErr w:type="gram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направленности</w:t>
      </w:r>
      <w:proofErr w:type="gramEnd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и осуществляется государственная итоговая аттестация выпускников, с выдачей документов государственного образца об освоении дополнительных образовательных программ художественно-эстетической направленности, проходят аттестацию наравне с организацией дополнительного образования.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9. Очередная аттестация организаций дополнительного образования проводится по инициативе организации, либо по инициативе органа, уполномоченным Правительством Приднестровской Молдавской Республики исполнительным органом государственной власти, в ведении которого находятся вопросы культуры (далее - уполномоченный орган). Очередная аттестация должна проводиться до окончания учебного года, в котором завершается срок действия свидетельства об аккредитации. Очередная аттестация проводится один раз в пять лет.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10. Повторная аттестация проводится по инициативе организации либо по инициативе уполномоченного органа, но не ранее, чем через двенадцать месяцев с момента отказа в аттестации.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11. Внеочередная аттестация проводится по инициативе организации либо по инициативе уполномоченного органа.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12. Аттестация организации проводится уполномоченным органом совместно с органами муниципальных управлений культуры с привлечением работников органов местного самоуправления, ведущих специалистов организаций.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13. До проведения аттестации организация дополнительного образования проводит внутреннюю экспертизу (самоанализ), в ходе которого по положительным результатам деятельности организации принимается решение о выходе на аттестацию.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14. Организация, принявшая решение о прохождении аттестации, направляет в срок до 25 мая текущего года заявление в муниципальный орган управления культурой, в ведении которого находится организация дополнительного образования, претендующая на аттестацию.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15. Муниципальный орган управления культурой направляет текущие (на год) и перспективные (на 5 лет) графики аттестации подведомственных организаций в уполномоченный орган в срок до 25 июня текущего года.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16. Уполномоченный орган составляет график аттестации на очередной учебный год и перспективный график аттестации на пять лет в срок до 25 августа текущего года.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lastRenderedPageBreak/>
        <w:t>17. Для аттестации организации уполномоченный орган по ходатайству муниципального органа управления культуры создает аттестационную комиссию. Состав аттестационной комиссии и сроки проведения аттестации утверждаются Приказом уполномоченного органа.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18. В состав аттестационной комиссии входят представители уполномоченного органа, а также представители организаций дополнительного образования, организации профессионального образования сферы культуры и искусства, кроме лиц, находящихся на оплачиваемой работе в аттестуемой организации дополнительного образования.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19. Руководство аттестационной комиссией возлагается на работника органа, проводящего аттестацию.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20. Требования к содержанию документов, их полный перечень устанавливаются органом проводящим аттестацию и доводятся до сведения руководителя организации дополнительного образования в письменной форме за месяц до ее начала.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21. За 2 недели до начала аттестации организация представляет в муниципальный орган управления культурой и уполномоченный орган следующие документы: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а) заявление, согласно Приложению к настоящему Положению;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б) информационно-аналитическую карту организации об итогах деятельности по всем направлениям за последние три года при первой и за </w:t>
      </w:r>
      <w:proofErr w:type="spell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межаттестационный</w:t>
      </w:r>
      <w:proofErr w:type="spellEnd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период при повторной, очередной, внеочередной аттестации;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в) учебный план и расписание занятий;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г) перечень реализуемых программ;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д) в случае реорганизации организации образования, предоставляются копии соответствующих распорядительных документов;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е) отчет об устранении недостатков, выявленных в ходе предыдущей аттестации;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ж) план мероприятий по устранению выявленных недостатков в ходе самоанализа;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з) свидетельство о регистрации организации (выписка по состоянию на сегодняшний день);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и) свидетельство о постановке на учёт в налоговом органе.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к) копию Устава организации.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22. В случае представления документов не в полном объеме и (или) с нарушением установленных сроков, определенных в п. 21 настоящего Положения, аттестация переносится на 1 месяц со дня выявления соответствующих нарушений.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23. При аттестации организации устанавливаются: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а) исполнение организацией образования требований СНиПов и СанПиНов;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б) наличие и исполнение требований нормативно-правовых актов, регламентирующих деятельность соответствующей организации;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в) полнота выполнения основных образовательных программ на основе учебных планов, программ, расписания учебных занятий, другой документации;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г) уровень обеспеченности педагогическими кадрами и вспомогательным персоналом;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д) оснащенность образовательного процесса необходимым оборудованием, литературой, информационной техникой;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е) наличие системы управления качеством знаний обучаемых;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ж) соответствие содержания, уровня и качества подготовки обучаемых организации требованиям государственных образовательных стандартов на основе результатов промежуточной и итоговой аттестации, на основе выполнения квалификационных заданий, рекомендованных аттестационной комиссией;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lastRenderedPageBreak/>
        <w:t xml:space="preserve">з) динамика состояния здоровья </w:t>
      </w:r>
      <w:proofErr w:type="gram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обучаемых</w:t>
      </w:r>
      <w:proofErr w:type="gramEnd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;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и) состояние и эффективность воспитательной работы;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к) финансово-хозяйственное обеспечение организации дополнительного образования.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24. Продолжительность аттестации организации дополнительного образования не превышает 2 недели со дня начала работы аттестационной комиссии в организации дополнительного образования.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25. Руководитель организации обеспечивает предоставление в полном объеме достоверных данных о деятельности организации и проводит организационные мероприятия для обеспечения работы аттестационной комиссии.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26. По итогам работы составляется аттестационное заключение, которое подписывается всеми членами аттестационной комиссии и доводится до сведения коллектива организации в срок, не превышающий 30 дней после окончания аттестации. Член комиссии, имеющий особое мнение, </w:t>
      </w:r>
      <w:proofErr w:type="gram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в праве</w:t>
      </w:r>
      <w:proofErr w:type="gramEnd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изложить его в письменной форме в конце аттестационного заключения.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Руководитель организации знакомится с аттестационным заключением под подпись.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27. Аттестационное заключение должно содержать вывод о признании организации дополнительного образования аттестованной или неаттестованной.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28. Аттестационное заключение государственной аттестационной комиссии может быть обжаловано в суде в части процедуры аттестации.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29. Организация считается аттестованной в целом, если при первой аттестации аттестованы 50% и более направлений при очередной аттестации - более 75% направлений.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30. Организация может быть аттестована на меньший период, чем определен п.9 настоящего Положения, но не менее чем на год, если в ходе аттестационной экспертизы были отмечены существенные недостатки в организации, содержании, уровне и качестве подготовки выпускников.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Существенно не влияющими на результаты работы признаются те недостатки, которые не препятствуют выполнению государственных образовательных стандартов и устранимы в период действия свидетельства о государственной аккредитации.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31. Отрицательное заключение по итогам аттестации направляется учредителю, органу местного самоуправления, на территории которого расположена организация, уполномоченному органу, а также в </w:t>
      </w:r>
      <w:proofErr w:type="spell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аккредитационную</w:t>
      </w:r>
      <w:proofErr w:type="spellEnd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коллегию исполнительного органа государственной власти и управления, в ведении которого находятся вопросы образования.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32. Отрицательное заключение содержит указание конкретных причин в отказе аттестации, </w:t>
      </w:r>
      <w:proofErr w:type="gram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с</w:t>
      </w:r>
      <w:proofErr w:type="gramEnd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ссылкой на положения конкретного нормативного правового акта, в соответствии с которым принято решение об отказе в аттестации, а также содержит предписания с указанием возможных способов устранения недостатков.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b/>
          <w:bCs/>
          <w:sz w:val="21"/>
          <w:szCs w:val="21"/>
          <w:lang w:eastAsia="ru-RU"/>
        </w:rPr>
        <w:t>3.</w:t>
      </w: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Заключительные положения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33. На каждую организацию прошедшую аттестацию формируется аттестационное дело, состоящее из документов, представленных организацией на аттестацию, приказа органа, проводящего аттестацию, о создании аттестационной комиссии, заключения аттестационной комиссии и иных документов, связанных с аттестацией.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34. Аттестационное дело хранится в органе, проводившего аттестацию, до следующего срока прохождения аттестации.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35. Положительное заключение аттестационной комиссии является основанием для проведения государственной аккредитации организации.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lastRenderedPageBreak/>
        <w:t>36. Государственная аккредитация организации образования проводится исполнительным органом государственной власти и управления, в ведении которого находятся вопросы образования, на основании заявления организации образования по результатам ее аттестации.</w:t>
      </w:r>
    </w:p>
    <w:p w:rsidR="00701035" w:rsidRPr="00CF4014" w:rsidRDefault="00701035" w:rsidP="00212B8E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701035" w:rsidRPr="00CF4014" w:rsidRDefault="00701035" w:rsidP="00590B43">
      <w:pPr>
        <w:shd w:val="clear" w:color="auto" w:fill="FFFFFF"/>
        <w:spacing w:after="0" w:line="240" w:lineRule="auto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Приложение</w:t>
      </w:r>
    </w:p>
    <w:p w:rsidR="00701035" w:rsidRPr="00CF4014" w:rsidRDefault="00701035" w:rsidP="00590B43">
      <w:pPr>
        <w:shd w:val="clear" w:color="auto" w:fill="FFFFFF"/>
        <w:spacing w:after="0" w:line="240" w:lineRule="auto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к Положению «О порядке аттестации</w:t>
      </w:r>
    </w:p>
    <w:p w:rsidR="00701035" w:rsidRPr="00CF4014" w:rsidRDefault="00701035" w:rsidP="00590B43">
      <w:pPr>
        <w:shd w:val="clear" w:color="auto" w:fill="FFFFFF"/>
        <w:spacing w:after="0" w:line="240" w:lineRule="auto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организаций дополнительного образования</w:t>
      </w:r>
    </w:p>
    <w:p w:rsidR="00701035" w:rsidRPr="00CF4014" w:rsidRDefault="00701035" w:rsidP="00590B43">
      <w:pPr>
        <w:shd w:val="clear" w:color="auto" w:fill="FFFFFF"/>
        <w:spacing w:after="0" w:line="240" w:lineRule="auto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художественно-эстетической направленности</w:t>
      </w:r>
    </w:p>
    <w:p w:rsidR="00701035" w:rsidRPr="00CF4014" w:rsidRDefault="00701035" w:rsidP="00590B43">
      <w:pPr>
        <w:shd w:val="clear" w:color="auto" w:fill="FFFFFF"/>
        <w:spacing w:after="0" w:line="240" w:lineRule="auto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в Приднестровской Молдавской Республике»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701035" w:rsidRPr="00CF4014" w:rsidRDefault="00701035" w:rsidP="00CE3EBA">
      <w:pPr>
        <w:shd w:val="clear" w:color="auto" w:fill="FFFFFF"/>
        <w:spacing w:after="0" w:line="240" w:lineRule="auto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_____________________________________</w:t>
      </w:r>
    </w:p>
    <w:p w:rsidR="00701035" w:rsidRPr="00CF4014" w:rsidRDefault="00701035" w:rsidP="00CE3EBA">
      <w:pPr>
        <w:shd w:val="clear" w:color="auto" w:fill="FFFFFF"/>
        <w:spacing w:after="0" w:line="240" w:lineRule="auto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gramStart"/>
      <w:r w:rsidRPr="00CF4014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>(наименование органа,</w:t>
      </w:r>
      <w:proofErr w:type="gramEnd"/>
    </w:p>
    <w:p w:rsidR="00701035" w:rsidRPr="00CF4014" w:rsidRDefault="00701035" w:rsidP="00CE3EBA">
      <w:pPr>
        <w:shd w:val="clear" w:color="auto" w:fill="FFFFFF"/>
        <w:spacing w:after="0" w:line="240" w:lineRule="auto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_____________________________________</w:t>
      </w:r>
    </w:p>
    <w:p w:rsidR="00701035" w:rsidRPr="00CF4014" w:rsidRDefault="00701035" w:rsidP="00CE3EBA">
      <w:pPr>
        <w:shd w:val="clear" w:color="auto" w:fill="FFFFFF"/>
        <w:spacing w:after="0" w:line="240" w:lineRule="auto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gramStart"/>
      <w:r w:rsidRPr="00CF4014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>проводящего</w:t>
      </w:r>
      <w:proofErr w:type="gramEnd"/>
      <w:r w:rsidRPr="00CF4014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 xml:space="preserve"> аттестацию)</w:t>
      </w:r>
    </w:p>
    <w:p w:rsidR="00701035" w:rsidRPr="00CF4014" w:rsidRDefault="00701035" w:rsidP="00CE3EBA">
      <w:pPr>
        <w:shd w:val="clear" w:color="auto" w:fill="FFFFFF"/>
        <w:spacing w:after="0" w:line="240" w:lineRule="auto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от ___________________________________</w:t>
      </w:r>
    </w:p>
    <w:p w:rsidR="00701035" w:rsidRPr="00CF4014" w:rsidRDefault="00701035" w:rsidP="00CE3EBA">
      <w:pPr>
        <w:shd w:val="clear" w:color="auto" w:fill="FFFFFF"/>
        <w:spacing w:after="0" w:line="240" w:lineRule="auto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gramStart"/>
      <w:r w:rsidRPr="00CF4014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>(Ф.И.О. руководителя ОДО, сокращенное</w:t>
      </w:r>
      <w:proofErr w:type="gramEnd"/>
    </w:p>
    <w:p w:rsidR="00701035" w:rsidRPr="00CF4014" w:rsidRDefault="00701035" w:rsidP="00CE3EBA">
      <w:pPr>
        <w:shd w:val="clear" w:color="auto" w:fill="FFFFFF"/>
        <w:spacing w:after="0" w:line="240" w:lineRule="auto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_____________________________________</w:t>
      </w:r>
    </w:p>
    <w:p w:rsidR="00701035" w:rsidRPr="00CF4014" w:rsidRDefault="00701035" w:rsidP="00CE3EBA">
      <w:pPr>
        <w:shd w:val="clear" w:color="auto" w:fill="FFFFFF"/>
        <w:spacing w:after="0" w:line="240" w:lineRule="auto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>наименование аттестуемой организации)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b/>
          <w:bCs/>
          <w:sz w:val="21"/>
          <w:szCs w:val="21"/>
          <w:lang w:eastAsia="ru-RU"/>
        </w:rPr>
        <w:t>заявление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701035" w:rsidRPr="00CF4014" w:rsidRDefault="00701035" w:rsidP="00590B43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В соответствии с Положением «О порядке аттестации организаций дополнительного образования художественно-эстетической направленности в Приднестровской Молдавской Республике», утвержденным Приказом Государственной службы по культур</w:t>
      </w:r>
      <w:r w:rsidR="00CE3EBA" w:rsidRPr="00CF4014">
        <w:rPr>
          <w:rFonts w:ascii="Helvetica" w:eastAsia="Times New Roman" w:hAnsi="Helvetica" w:cs="Helvetica"/>
          <w:sz w:val="21"/>
          <w:szCs w:val="21"/>
          <w:lang w:eastAsia="ru-RU"/>
        </w:rPr>
        <w:t>е и историческому наследию</w:t>
      </w: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Приднестровской Молдавской Республики от 4 июня 2015 года № 101 «Об утверждении Положения «О порядке аттестации организаций дополнительного образования художественно-эстетической направленности в Приднестровской Молдавской Республике» (САЗ 15-</w:t>
      </w:r>
      <w:proofErr w:type="gramStart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 xml:space="preserve"> )</w:t>
      </w:r>
      <w:proofErr w:type="gramEnd"/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, просим провести аттестацию в _______ 20_____ - 20____ учебного года</w:t>
      </w:r>
    </w:p>
    <w:p w:rsidR="00701035" w:rsidRPr="00CF4014" w:rsidRDefault="00701035" w:rsidP="00590B43">
      <w:pPr>
        <w:shd w:val="clear" w:color="auto" w:fill="FFFFFF"/>
        <w:spacing w:after="150" w:line="240" w:lineRule="auto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>             </w:t>
      </w:r>
      <w:r w:rsidR="00CE3EBA" w:rsidRPr="00CF4014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 xml:space="preserve">                                                     </w:t>
      </w:r>
      <w:r w:rsidRPr="00CF4014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>  (месяц)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____________________________________________________________________________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gramStart"/>
      <w:r w:rsidRPr="00CF4014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>(полное наименование организации дополнительного образования,</w:t>
      </w:r>
      <w:proofErr w:type="gramEnd"/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____________________________________________________________________________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 xml:space="preserve">юридический и фактический адрес, телефон, </w:t>
      </w:r>
      <w:proofErr w:type="gramStart"/>
      <w:r w:rsidRPr="00CF4014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>р</w:t>
      </w:r>
      <w:proofErr w:type="gramEnd"/>
      <w:r w:rsidRPr="00CF4014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>/счет)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по следующим видам реализуемых образовательных программ: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____________________________________________________________________________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>(перечислить виды образовательных программ)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____________________________________________________________________________</w:t>
      </w:r>
    </w:p>
    <w:p w:rsidR="00701035" w:rsidRPr="00CF4014" w:rsidRDefault="00701035" w:rsidP="00CE3EBA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Приложение (перечислить наименования всех прилагаемых документов). </w:t>
      </w:r>
    </w:p>
    <w:tbl>
      <w:tblPr>
        <w:tblW w:w="119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23"/>
        <w:gridCol w:w="3055"/>
        <w:gridCol w:w="2268"/>
        <w:gridCol w:w="1701"/>
        <w:gridCol w:w="4263"/>
      </w:tblGrid>
      <w:tr w:rsidR="00701035" w:rsidRPr="00CF4014" w:rsidTr="00CE3EBA"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701035" w:rsidRPr="00CF4014" w:rsidRDefault="00701035" w:rsidP="00701035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  <w:r w:rsidRPr="00CF4014"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  <w:t>№</w:t>
            </w:r>
          </w:p>
          <w:p w:rsidR="00701035" w:rsidRPr="00CF4014" w:rsidRDefault="00701035" w:rsidP="00701035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  <w:proofErr w:type="gramStart"/>
            <w:r w:rsidRPr="00CF4014"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  <w:t>п</w:t>
            </w:r>
            <w:proofErr w:type="gramEnd"/>
            <w:r w:rsidRPr="00CF4014"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701035" w:rsidRPr="00CF4014" w:rsidRDefault="00701035" w:rsidP="00701035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  <w:r w:rsidRPr="00CF4014"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  <w:t>наименование документа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701035" w:rsidRPr="00CF4014" w:rsidRDefault="00701035" w:rsidP="00701035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  <w:r w:rsidRPr="00CF4014"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  <w:t>реквизиты документа</w:t>
            </w:r>
          </w:p>
          <w:p w:rsidR="00701035" w:rsidRPr="00CF4014" w:rsidRDefault="00701035" w:rsidP="00701035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  <w:r w:rsidRPr="00CF4014"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  <w:t>(№, дата)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701035" w:rsidRPr="00CF4014" w:rsidRDefault="00701035" w:rsidP="00701035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  <w:r w:rsidRPr="00CF4014"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  <w:t>количество</w:t>
            </w:r>
          </w:p>
          <w:p w:rsidR="00701035" w:rsidRPr="00CF4014" w:rsidRDefault="00701035" w:rsidP="00701035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  <w:r w:rsidRPr="00CF4014"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  <w:t>листов</w:t>
            </w:r>
          </w:p>
        </w:tc>
        <w:tc>
          <w:tcPr>
            <w:tcW w:w="4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701035" w:rsidRPr="00CF4014" w:rsidRDefault="00CE3EBA" w:rsidP="00CE3EBA">
            <w:pPr>
              <w:spacing w:after="150" w:line="240" w:lineRule="auto"/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  <w:r w:rsidRPr="00CF4014"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  <w:t xml:space="preserve">           </w:t>
            </w:r>
            <w:r w:rsidR="00701035" w:rsidRPr="00CF4014"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  <w:t>примечание</w:t>
            </w:r>
          </w:p>
        </w:tc>
      </w:tr>
      <w:tr w:rsidR="00701035" w:rsidRPr="00CF4014" w:rsidTr="00CE3EBA"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701035" w:rsidRPr="00CF4014" w:rsidRDefault="00701035" w:rsidP="00701035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  <w:r w:rsidRPr="00CF4014"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701035" w:rsidRPr="00CF4014" w:rsidRDefault="00701035" w:rsidP="00701035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  <w:r w:rsidRPr="00CF4014"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701035" w:rsidRPr="00CF4014" w:rsidRDefault="00701035" w:rsidP="00701035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  <w:r w:rsidRPr="00CF4014"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701035" w:rsidRPr="00CF4014" w:rsidRDefault="00701035" w:rsidP="00701035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  <w:r w:rsidRPr="00CF4014"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701035" w:rsidRPr="00CF4014" w:rsidRDefault="00701035" w:rsidP="00701035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  <w:r w:rsidRPr="00CF4014"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  <w:t> </w:t>
            </w:r>
          </w:p>
        </w:tc>
      </w:tr>
    </w:tbl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Руководитель организации дополнительного образования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sz w:val="21"/>
          <w:szCs w:val="21"/>
          <w:lang w:eastAsia="ru-RU"/>
        </w:rPr>
        <w:t>     _____________________                        __________________</w:t>
      </w:r>
    </w:p>
    <w:p w:rsidR="00701035" w:rsidRPr="00CF4014" w:rsidRDefault="00701035" w:rsidP="00701035">
      <w:pPr>
        <w:shd w:val="clear" w:color="auto" w:fill="FFFFFF"/>
        <w:spacing w:after="150" w:line="240" w:lineRule="auto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CF4014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lastRenderedPageBreak/>
        <w:t>                 Ф.И.О.                                              подпись</w:t>
      </w:r>
    </w:p>
    <w:p w:rsidR="006641FB" w:rsidRPr="00CF4014" w:rsidRDefault="006641FB"/>
    <w:sectPr w:rsidR="006641FB" w:rsidRPr="00CF4014" w:rsidSect="00836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7594"/>
    <w:rsid w:val="00147594"/>
    <w:rsid w:val="00157367"/>
    <w:rsid w:val="00212B8E"/>
    <w:rsid w:val="00437FDF"/>
    <w:rsid w:val="005154AC"/>
    <w:rsid w:val="00590B43"/>
    <w:rsid w:val="0065603A"/>
    <w:rsid w:val="006641FB"/>
    <w:rsid w:val="00682283"/>
    <w:rsid w:val="00701035"/>
    <w:rsid w:val="007E7AFB"/>
    <w:rsid w:val="00836800"/>
    <w:rsid w:val="008C697B"/>
    <w:rsid w:val="008E606D"/>
    <w:rsid w:val="00A30E5B"/>
    <w:rsid w:val="00BD369F"/>
    <w:rsid w:val="00C26A3A"/>
    <w:rsid w:val="00C3553B"/>
    <w:rsid w:val="00CC6AE0"/>
    <w:rsid w:val="00CE3EBA"/>
    <w:rsid w:val="00CF4014"/>
    <w:rsid w:val="00D0647D"/>
    <w:rsid w:val="00D25DA4"/>
    <w:rsid w:val="00F945F7"/>
    <w:rsid w:val="00FD6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5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2912</Words>
  <Characters>16600</Characters>
  <Application>Microsoft Office Word</Application>
  <DocSecurity>0</DocSecurity>
  <Lines>138</Lines>
  <Paragraphs>38</Paragraphs>
  <ScaleCrop>false</ScaleCrop>
  <Company/>
  <LinksUpToDate>false</LinksUpToDate>
  <CharactersWithSpaces>19474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User_01_330</cp:lastModifiedBy>
  <cp:revision>48</cp:revision>
  <dcterms:created xsi:type="dcterms:W3CDTF">2024-06-13T05:52:00Z</dcterms:created>
  <dcterms:modified xsi:type="dcterms:W3CDTF">2024-09-09T10:41:00Z</dcterms:modified>
</cp:coreProperties>
</file>