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3EB" w:rsidRPr="00F50E59" w:rsidRDefault="00F50E59" w:rsidP="00F50E5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50E59">
        <w:rPr>
          <w:rFonts w:ascii="Times New Roman" w:hAnsi="Times New Roman" w:cs="Times New Roman"/>
          <w:b/>
          <w:color w:val="FF0000"/>
          <w:sz w:val="28"/>
          <w:szCs w:val="28"/>
        </w:rPr>
        <w:t>Текущая редакция (с изменениями: от</w:t>
      </w:r>
      <w:r w:rsidR="00D373EB" w:rsidRPr="00F50E5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16 июня 2023 года</w:t>
      </w:r>
      <w:r w:rsidRPr="00F50E5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№107/609)</w:t>
      </w:r>
    </w:p>
    <w:p w:rsidR="00D373EB" w:rsidRPr="00D373EB" w:rsidRDefault="00D373EB" w:rsidP="00FE5AB3">
      <w:pPr>
        <w:pStyle w:val="a3"/>
        <w:shd w:val="clear" w:color="auto" w:fill="FFFFFF"/>
        <w:spacing w:before="0" w:beforeAutospacing="0" w:after="150" w:afterAutospacing="0"/>
        <w:ind w:firstLine="360"/>
        <w:jc w:val="center"/>
        <w:rPr>
          <w:rStyle w:val="a4"/>
          <w:i/>
          <w:color w:val="333333"/>
        </w:rPr>
      </w:pPr>
    </w:p>
    <w:p w:rsidR="00FE5AB3" w:rsidRPr="006864D2" w:rsidRDefault="00FE5AB3" w:rsidP="00FE5AB3">
      <w:pPr>
        <w:pStyle w:val="a3"/>
        <w:shd w:val="clear" w:color="auto" w:fill="FFFFFF"/>
        <w:spacing w:before="0" w:beforeAutospacing="0" w:after="150" w:afterAutospacing="0"/>
        <w:ind w:firstLine="360"/>
        <w:jc w:val="center"/>
        <w:rPr>
          <w:color w:val="333333"/>
        </w:rPr>
      </w:pPr>
      <w:r w:rsidRPr="006864D2">
        <w:rPr>
          <w:rStyle w:val="a4"/>
          <w:color w:val="333333"/>
        </w:rPr>
        <w:t xml:space="preserve">Приказ Государственной службы по </w:t>
      </w:r>
      <w:r w:rsidRPr="00D373EB">
        <w:rPr>
          <w:rStyle w:val="a4"/>
        </w:rPr>
        <w:t>культуре</w:t>
      </w:r>
      <w:r w:rsidR="00E052BE" w:rsidRPr="00D373EB">
        <w:rPr>
          <w:rStyle w:val="a4"/>
        </w:rPr>
        <w:t xml:space="preserve"> и исторического наследия</w:t>
      </w:r>
      <w:r w:rsidRPr="00D373EB">
        <w:rPr>
          <w:rStyle w:val="a4"/>
        </w:rPr>
        <w:t xml:space="preserve"> </w:t>
      </w:r>
      <w:r w:rsidRPr="006864D2">
        <w:rPr>
          <w:rStyle w:val="a4"/>
          <w:color w:val="333333"/>
        </w:rPr>
        <w:t>Приднестровской Молдавской Республики</w:t>
      </w:r>
    </w:p>
    <w:p w:rsidR="00FE5AB3" w:rsidRPr="006864D2" w:rsidRDefault="00FE5AB3" w:rsidP="00FE5AB3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333333"/>
        </w:rPr>
      </w:pPr>
      <w:r w:rsidRPr="006864D2">
        <w:rPr>
          <w:color w:val="333333"/>
        </w:rPr>
        <w:t> </w:t>
      </w:r>
    </w:p>
    <w:p w:rsidR="00FE5AB3" w:rsidRPr="006864D2" w:rsidRDefault="00FE5AB3" w:rsidP="00FE5AB3">
      <w:pPr>
        <w:pStyle w:val="a3"/>
        <w:shd w:val="clear" w:color="auto" w:fill="FFFFFF"/>
        <w:spacing w:before="0" w:beforeAutospacing="0" w:after="150" w:afterAutospacing="0"/>
        <w:ind w:firstLine="360"/>
        <w:jc w:val="center"/>
        <w:rPr>
          <w:color w:val="333333"/>
        </w:rPr>
      </w:pPr>
      <w:r w:rsidRPr="006864D2">
        <w:rPr>
          <w:rStyle w:val="a4"/>
          <w:color w:val="333333"/>
        </w:rPr>
        <w:t>Министерства просвещения Приднестровской Молдавской Республики</w:t>
      </w:r>
    </w:p>
    <w:p w:rsidR="00FE5AB3" w:rsidRPr="00DB3E52" w:rsidRDefault="00FE5AB3" w:rsidP="00FE5AB3">
      <w:pPr>
        <w:pStyle w:val="a3"/>
        <w:shd w:val="clear" w:color="auto" w:fill="FFFFFF"/>
        <w:spacing w:before="0" w:beforeAutospacing="0" w:after="150" w:afterAutospacing="0"/>
        <w:ind w:firstLine="360"/>
      </w:pPr>
      <w:r w:rsidRPr="00DB3E52">
        <w:t> </w:t>
      </w:r>
    </w:p>
    <w:p w:rsidR="00FE5AB3" w:rsidRPr="00DB3E52" w:rsidRDefault="00FE5AB3" w:rsidP="00FE5AB3">
      <w:pPr>
        <w:pStyle w:val="a3"/>
        <w:shd w:val="clear" w:color="auto" w:fill="FFFFFF"/>
        <w:spacing w:before="0" w:beforeAutospacing="0" w:after="150" w:afterAutospacing="0"/>
        <w:ind w:firstLine="360"/>
        <w:jc w:val="center"/>
      </w:pPr>
      <w:r w:rsidRPr="00DB3E52">
        <w:t>Об утверждении Инструкции «О порядке изготовления, хранения, заполнения, выдачи и учета документов государственного образца об освоении дополнительных образовательных программ художественно-эстетической направленности»</w:t>
      </w:r>
    </w:p>
    <w:p w:rsidR="00FE5AB3" w:rsidRPr="00DB3E52" w:rsidRDefault="00FE5AB3" w:rsidP="00FE5AB3">
      <w:pPr>
        <w:pStyle w:val="a3"/>
        <w:shd w:val="clear" w:color="auto" w:fill="FFFFFF"/>
        <w:spacing w:before="0" w:beforeAutospacing="0" w:after="150" w:afterAutospacing="0"/>
        <w:ind w:firstLine="360"/>
      </w:pPr>
      <w:r w:rsidRPr="00DB3E52">
        <w:t> </w:t>
      </w:r>
    </w:p>
    <w:p w:rsidR="00FE5AB3" w:rsidRPr="00DB3E52" w:rsidRDefault="00FE5AB3" w:rsidP="00FE5AB3">
      <w:pPr>
        <w:pStyle w:val="a3"/>
        <w:shd w:val="clear" w:color="auto" w:fill="FFFFFF"/>
        <w:spacing w:before="0" w:beforeAutospacing="0" w:after="150" w:afterAutospacing="0"/>
        <w:ind w:firstLine="360"/>
        <w:jc w:val="center"/>
      </w:pPr>
      <w:proofErr w:type="gramStart"/>
      <w:r w:rsidRPr="00DB3E52">
        <w:rPr>
          <w:rStyle w:val="a5"/>
        </w:rPr>
        <w:t>Зарегистрирован</w:t>
      </w:r>
      <w:proofErr w:type="gramEnd"/>
      <w:r w:rsidRPr="00DB3E52">
        <w:rPr>
          <w:rStyle w:val="a5"/>
        </w:rPr>
        <w:t xml:space="preserve"> Министерством юстиции</w:t>
      </w:r>
    </w:p>
    <w:p w:rsidR="00FE5AB3" w:rsidRPr="00DB3E52" w:rsidRDefault="00FE5AB3" w:rsidP="00FE5AB3">
      <w:pPr>
        <w:pStyle w:val="a3"/>
        <w:shd w:val="clear" w:color="auto" w:fill="FFFFFF"/>
        <w:spacing w:before="0" w:beforeAutospacing="0" w:after="150" w:afterAutospacing="0"/>
        <w:ind w:firstLine="360"/>
        <w:jc w:val="center"/>
      </w:pPr>
      <w:r w:rsidRPr="00DB3E52">
        <w:rPr>
          <w:rStyle w:val="a5"/>
        </w:rPr>
        <w:t>Приднестровской Молдавской Республики 9 декабря 2015 г.</w:t>
      </w:r>
    </w:p>
    <w:p w:rsidR="00FE5AB3" w:rsidRPr="00DB3E52" w:rsidRDefault="00FE5AB3" w:rsidP="00FE5AB3">
      <w:pPr>
        <w:pStyle w:val="a3"/>
        <w:shd w:val="clear" w:color="auto" w:fill="FFFFFF"/>
        <w:spacing w:before="0" w:beforeAutospacing="0" w:after="150" w:afterAutospacing="0"/>
        <w:ind w:firstLine="360"/>
        <w:jc w:val="center"/>
      </w:pPr>
      <w:r w:rsidRPr="00DB3E52">
        <w:rPr>
          <w:rStyle w:val="a5"/>
        </w:rPr>
        <w:t>Регистрационный № 7301</w:t>
      </w:r>
    </w:p>
    <w:p w:rsidR="00FE5AB3" w:rsidRPr="00DB3E52" w:rsidRDefault="00FE5AB3" w:rsidP="00FE5AB3">
      <w:pPr>
        <w:pStyle w:val="a3"/>
        <w:shd w:val="clear" w:color="auto" w:fill="FFFFFF"/>
        <w:spacing w:before="0" w:beforeAutospacing="0" w:after="150" w:afterAutospacing="0"/>
        <w:ind w:firstLine="360"/>
      </w:pPr>
      <w:r w:rsidRPr="00DB3E52">
        <w:t> </w:t>
      </w:r>
    </w:p>
    <w:p w:rsidR="00FE5AB3" w:rsidRPr="00DB3E52" w:rsidRDefault="00FE5AB3" w:rsidP="007F202F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proofErr w:type="gramStart"/>
      <w:r w:rsidRPr="00DB3E52">
        <w:t>На основании Закона Приднестровской Молдавской Республики от 27 июня 2003 года № 294-З-III «Об образовании» (САЗ 03-26) с изменениями и дополнениями, внесенными законами Приднестровской Молдавской Республики от 17 ноября 2005 года № 666-ЗИ-III (САЗ 05-47), от 7 августа 2006 года № 71-ЗИД-IV (САЗ 06-33), от 12 июня 2007 года № 223-ЗИД-IV (САЗ-07-25), от 27 февраля 2008 года № 407-ЗИД-IV (САЗ 08-8), от 25 июля 2008</w:t>
      </w:r>
      <w:proofErr w:type="gramEnd"/>
      <w:r w:rsidRPr="00DB3E52">
        <w:t xml:space="preserve"> </w:t>
      </w:r>
      <w:proofErr w:type="gramStart"/>
      <w:r w:rsidRPr="00DB3E52">
        <w:t>года № 500-ЗИ-IV (САЗ 08-29), от 24 ноября 2008 года № 591-ЗИД-IV (САЗ 08-47), от 17 декабря 2008 года № 621-ЗИ-IV (САЗ 08-50), от 19 января 2009 года № 654-ЗДИ-IV (САЗ 09-4), от 13 апреля 2009 года № 722-ЗИ-IV (САЗ 09-16), от 30 июля 2009 года № 816-ЗИД-IV (САЗ 09-31), от 23 сентября 2009 года № 861-ЗИ-IV (САЗ 09-39), от 13 июля 2010 года № 126-ЗД-IV (САЗ 10-28</w:t>
      </w:r>
      <w:proofErr w:type="gramEnd"/>
      <w:r w:rsidRPr="00DB3E52">
        <w:t xml:space="preserve">), </w:t>
      </w:r>
      <w:proofErr w:type="gramStart"/>
      <w:r w:rsidRPr="00DB3E52">
        <w:t>от 26 мая 2011 года № 73-ЗИД-V (САЗ 11-21), от 3 ноября 2011 года № 199-ЗИД-V (САЗ 11-44), от 2 декабря 2011 года № 225-ЗИ-V (САЗ 11-48), от 28 декабря 2011 года № 253-ЗД-V (САЗ 12-1,1), от 20 марта 2012 года № 30-ЗИД-V (САЗ 12-13), от 28 апреля 2012 года № 56-ЗИД-V (САЗ 12-18), от 11 мая 2012 года № 65-ЗД-V (САЗ 12-20), от 11 мая 2012</w:t>
      </w:r>
      <w:proofErr w:type="gramEnd"/>
      <w:r w:rsidRPr="00DB3E52">
        <w:t xml:space="preserve"> </w:t>
      </w:r>
      <w:proofErr w:type="gramStart"/>
      <w:r w:rsidRPr="00DB3E52">
        <w:t>года № 67-ЗИ-V (САЗ 12-20), от 7 июня 2012 года № 85-ЗИ-V (САЗ 12-24), от 19 июня 2012 года № 95-ЗИ-V (САЗ 12-26), от 16 октября 2012 года № 194-ЗИ-V (САЗ 12-43), от 22 января 2013 года № 27-ЗИ-V (САЗ 13-3), от 13 февраля 2013 года № 41-ЗИ-V (САЗ 13-6), от 8 апреля 2013 года № 88-ЗИД-V (САЗ 13-14), от 8 мая 2013 года № 102-ЗИД-V (САЗ 13-18</w:t>
      </w:r>
      <w:proofErr w:type="gramEnd"/>
      <w:r w:rsidRPr="00DB3E52">
        <w:t xml:space="preserve">), </w:t>
      </w:r>
      <w:proofErr w:type="gramStart"/>
      <w:r w:rsidRPr="00DB3E52">
        <w:t>от 16 июля 2013 года № 161-ЗИД-V (САЗ 13-28), от 2 декабря 2013 года № 255-ЗД-V (САЗ 13-48), от 17 декабря 2013 года № 279-ЗД-V (САЗ 13-50), от 30 декабря 2013 года № 293-ЗИ-V (САЗ 14-1), от 14 января 2014 года № 2-ЗИ-V (САЗ 14-3), от 4 февраля 2014 года № 42-ЗИД-V (САЗ 14-6), от 10 апреля 2014 года № 79-ЗД-V (САЗ 14-15), от 11 апреля 2014</w:t>
      </w:r>
      <w:proofErr w:type="gramEnd"/>
      <w:r w:rsidRPr="00DB3E52">
        <w:t xml:space="preserve"> </w:t>
      </w:r>
      <w:proofErr w:type="gramStart"/>
      <w:r w:rsidRPr="00DB3E52">
        <w:t>года № 80-ЗИД-V (САЗ 14-15), от 17 апреля 2014 года № 82-ЗИ-V (САЗ 14-16), от 24 апреля 2014 года № 91-ЗИ-V (САЗ 14-17), от 9 июня 2014 года № 107-ЗД-V (САЗ 14-24), от 14 июля 2014 года № 134-ЗД-V (САЗ 14-29), от 4 декабря 2014 года № 197-ЗИ-V (САЗ 14-49), от 23 декабря 2014 года № 216-ЗИД-V (САЗ 14-52), от 23 декабря 2014 года № 217-ЗИД-V (САЗ 14-52</w:t>
      </w:r>
      <w:proofErr w:type="gramEnd"/>
      <w:r w:rsidRPr="00DB3E52">
        <w:t xml:space="preserve">), </w:t>
      </w:r>
      <w:proofErr w:type="gramStart"/>
      <w:r w:rsidRPr="00DB3E52">
        <w:t>от 15 января 2015 года № 6-ЗД-V (САЗ 15-3), от 15 января 2015 года № 7-ЗИД-V (САЗ 15-3), от 15 января 2015 года № 8-ЗД-V (САЗ 15-3), от 16 января 2015 года № 30-ЗИ-V (САЗ 15-3), от 17 февраля 2015 года № 40-ЗИД-V (САЗ 15-8), от 24 марта 2015 года № 51-ЗИД-V (САЗ 15-13), от 24 марта 2015 года № 55-ЗД- V (САЗ 15-13), от 5 мая</w:t>
      </w:r>
      <w:proofErr w:type="gramEnd"/>
      <w:r w:rsidRPr="00DB3E52">
        <w:t xml:space="preserve"> 2015 года № 75-ЗД-V (САЗ 15-19), от 18 мая 2015 </w:t>
      </w:r>
      <w:r w:rsidRPr="00DB3E52">
        <w:lastRenderedPageBreak/>
        <w:t xml:space="preserve">года № 81-ЗИД-V (САЗ 15-21); </w:t>
      </w:r>
      <w:proofErr w:type="gramStart"/>
      <w:r w:rsidRPr="00DB3E52">
        <w:t>от 18 мая 2015 года № 80-ЗД-V (САЗ 15-21), от 2 июня 2015 № 94-ЗИД-V (САЗ 15-23), от 8 июля 2015 года № 115-ЗИД-V (САЗ 15-28), Закона Приднестровской Молдавской Республики от 4 февраля 2013 года № 37-З-V «О дополнительном образовании» (САЗ 13-5), Закона Приднестровской Молдавской Республики от 21 августа 2008 года № 535-З-IV «О культуре» (САЗ 08-33) с дополнениями и изменениями, внесенными законами Приднестровской Молдавской</w:t>
      </w:r>
      <w:proofErr w:type="gramEnd"/>
      <w:r w:rsidRPr="00DB3E52">
        <w:t xml:space="preserve"> </w:t>
      </w:r>
      <w:proofErr w:type="gramStart"/>
      <w:r w:rsidRPr="00DB3E52">
        <w:t>Республики от 4 октября 2010 года № 183-ЗД-IV (САЗ 10-40), от 26 октября 2012 года № 211-ЗИ-V (САЗ 12-44), от 16 декабря 2013 года № 276-ЗД-V (САЗ 13-50), от 18 мая 2015 года № 81-ЗИД-V(САЗ 15-21), Указа Президента Приднестровской Молдавской Республики от 23 июля 2013 года № 339 «Об утверждении системы и структуры исполнительных органов государственной власти Приднестровской Молдавской Республики» (САЗ 13-29) с изменениями</w:t>
      </w:r>
      <w:proofErr w:type="gramEnd"/>
      <w:r w:rsidRPr="00DB3E52">
        <w:t xml:space="preserve"> </w:t>
      </w:r>
      <w:proofErr w:type="gramStart"/>
      <w:r w:rsidRPr="00DB3E52">
        <w:t>и дополнениями, внесенными указами Президента Приднестровской Молдавской Республики от 27 сентября 2013 года № 447 (САЗ 13-38), от 28 октября 2013 года № 512 (САЗ 13-43), от 14 января 2014 года № 16 (САЗ 14-3), от 10 февраля 2014 года № 55 (САЗ 14-7), от 2 марта 2015 года № 88 (САЗ 15-10), от 9 апреля 2015 года № 141 (САЗ 15-15), от 30 июня 2015</w:t>
      </w:r>
      <w:proofErr w:type="gramEnd"/>
      <w:r w:rsidRPr="00DB3E52">
        <w:t xml:space="preserve"> № </w:t>
      </w:r>
      <w:proofErr w:type="gramStart"/>
      <w:r w:rsidRPr="00DB3E52">
        <w:t>250 (САЗ 15-27), от 2 октября 2015 года № 396 (САЗ 14-40), Постановления Правительства Приднестровской Молдавской Республики от 10 февраля 2012 года № 7 «Об утверждении Положения, структуры и предельной штатной численности Министерства просвещения Приднестровской Молдавской Республики» (САЗ 12-8) с изменениями и дополнениями, внесенными постановлениями Правительства Приднестровской Молдавской Республики от 11 декабря 2012 года № 133 (САЗ 12-52), от 20 февраля 2013 года</w:t>
      </w:r>
      <w:proofErr w:type="gramEnd"/>
      <w:r w:rsidRPr="00DB3E52">
        <w:t xml:space="preserve"> № </w:t>
      </w:r>
      <w:proofErr w:type="gramStart"/>
      <w:r w:rsidRPr="00DB3E52">
        <w:t>31 (САЗ 13-7), от 6 августа 2013 года № 169 (САЗ 13-31), от 30 января 2014 года № 31 (САЗ 14-5), от 15 июля 2014 года № 187 (САЗ 14-29), от 12 ноября 2014 года № 268 (САЗ 14-46), Постановления Правительства Приднестровской Молдавской Республики от 30 января 2014 года № 33 «Об утверждении Положения, структуры и предельной штатной численности Государственной службы по культуре Приднестровской Молдавской</w:t>
      </w:r>
      <w:proofErr w:type="gramEnd"/>
      <w:r w:rsidRPr="00DB3E52">
        <w:t xml:space="preserve"> Республики» (САЗ 14-5), с изменением и дополнениями, внесенным Постановлением Правительства Приднестровской Молдавской Республики от 28 апреля 2015 года № 91 (САЗ 15-18), от 7 октября 2015 года № 252 (САЗ 15-41), с целью регламентации порядка выдачи и учета бланков документов государственного образца об освоении дополнительных образовательных программ художественно-эстетической направленности, приказываем: </w:t>
      </w:r>
    </w:p>
    <w:p w:rsidR="00FE5AB3" w:rsidRPr="00DB3E52" w:rsidRDefault="00FE5AB3" w:rsidP="007F202F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DB3E52">
        <w:rPr>
          <w:rStyle w:val="a4"/>
        </w:rPr>
        <w:t>1.</w:t>
      </w:r>
      <w:r w:rsidRPr="00DB3E52">
        <w:t> Утвердить Инструкцию «О порядке изготовления, хранения, заполнения, выдачи и учета документов государственного образца об освоении дополнительных образовательных программ художественн</w:t>
      </w:r>
      <w:proofErr w:type="gramStart"/>
      <w:r w:rsidRPr="00DB3E52">
        <w:t>о-</w:t>
      </w:r>
      <w:proofErr w:type="gramEnd"/>
      <w:r w:rsidRPr="00DB3E52">
        <w:t xml:space="preserve"> эстетической направленности» (Приложение). </w:t>
      </w:r>
    </w:p>
    <w:p w:rsidR="00FE5AB3" w:rsidRPr="00DB3E52" w:rsidRDefault="00FE5AB3" w:rsidP="007F202F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DB3E52">
        <w:rPr>
          <w:rStyle w:val="a4"/>
        </w:rPr>
        <w:t>2.</w:t>
      </w:r>
      <w:r w:rsidRPr="00DB3E52">
        <w:t> Государственной службе по культуре</w:t>
      </w:r>
      <w:r w:rsidR="00E052BE" w:rsidRPr="00DB3E52">
        <w:t xml:space="preserve"> и исторического наследия</w:t>
      </w:r>
      <w:r w:rsidRPr="00DB3E52">
        <w:t xml:space="preserve"> Приднестровской Молдавской Республики и Министерству просвещения Приднестровской Молдавской Республики направить настоящий Приказ в Министерство юстиции Приднестровской Молдавской Республики на государственную регистрацию. </w:t>
      </w:r>
    </w:p>
    <w:p w:rsidR="00FE5AB3" w:rsidRPr="00DB3E52" w:rsidRDefault="00FE5AB3" w:rsidP="007F202F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DB3E52">
        <w:rPr>
          <w:rStyle w:val="a4"/>
        </w:rPr>
        <w:t>3.</w:t>
      </w:r>
      <w:r w:rsidRPr="00DB3E52">
        <w:t> Контроль исполнения настоящего Приказа оставляем за собой. </w:t>
      </w:r>
    </w:p>
    <w:p w:rsidR="00FE5AB3" w:rsidRPr="00DB3E52" w:rsidRDefault="00FE5AB3" w:rsidP="00E052BE">
      <w:pPr>
        <w:pStyle w:val="a3"/>
        <w:shd w:val="clear" w:color="auto" w:fill="FFFFFF"/>
        <w:spacing w:before="0" w:beforeAutospacing="0" w:after="150" w:afterAutospacing="0"/>
        <w:ind w:firstLine="360"/>
        <w:jc w:val="both"/>
      </w:pPr>
      <w:r w:rsidRPr="00DB3E52">
        <w:rPr>
          <w:rStyle w:val="a4"/>
        </w:rPr>
        <w:t>4.</w:t>
      </w:r>
      <w:r w:rsidRPr="00DB3E52">
        <w:t> Настоящий Приказ вступает в силу со дня официального опубликования.</w:t>
      </w:r>
    </w:p>
    <w:p w:rsidR="00FE5AB3" w:rsidRPr="00DB3E52" w:rsidRDefault="00FE5AB3" w:rsidP="00FE5AB3">
      <w:pPr>
        <w:pStyle w:val="a3"/>
        <w:shd w:val="clear" w:color="auto" w:fill="FFFFFF"/>
        <w:spacing w:before="0" w:beforeAutospacing="0" w:after="150" w:afterAutospacing="0"/>
        <w:ind w:firstLine="360"/>
      </w:pPr>
      <w:r w:rsidRPr="00DB3E52">
        <w:t> </w:t>
      </w:r>
    </w:p>
    <w:p w:rsidR="00FE5AB3" w:rsidRPr="00DB3E52" w:rsidRDefault="00FE5AB3" w:rsidP="006864D2">
      <w:pPr>
        <w:pStyle w:val="a3"/>
        <w:shd w:val="clear" w:color="auto" w:fill="FFFFFF"/>
        <w:spacing w:before="0" w:beforeAutospacing="0" w:after="150" w:afterAutospacing="0"/>
        <w:ind w:firstLine="360"/>
        <w:rPr>
          <w:b/>
          <w:bCs/>
        </w:rPr>
      </w:pPr>
      <w:r w:rsidRPr="00DB3E52">
        <w:rPr>
          <w:rStyle w:val="a4"/>
        </w:rPr>
        <w:t xml:space="preserve">Начальник Государственной службы по </w:t>
      </w:r>
      <w:r w:rsidR="00E052BE" w:rsidRPr="00DB3E52">
        <w:rPr>
          <w:rStyle w:val="a4"/>
        </w:rPr>
        <w:t>культуре                 </w:t>
      </w:r>
      <w:r w:rsidR="006864D2" w:rsidRPr="00DB3E52">
        <w:rPr>
          <w:rStyle w:val="a4"/>
        </w:rPr>
        <w:t xml:space="preserve">       </w:t>
      </w:r>
      <w:r w:rsidRPr="00DB3E52">
        <w:rPr>
          <w:rStyle w:val="a4"/>
        </w:rPr>
        <w:t>М. Кырмыз</w:t>
      </w:r>
    </w:p>
    <w:p w:rsidR="00FE5AB3" w:rsidRPr="00DB3E52" w:rsidRDefault="00FE5AB3" w:rsidP="00FE5AB3">
      <w:pPr>
        <w:pStyle w:val="a3"/>
        <w:shd w:val="clear" w:color="auto" w:fill="FFFFFF"/>
        <w:spacing w:before="0" w:beforeAutospacing="0" w:after="150" w:afterAutospacing="0"/>
        <w:ind w:firstLine="360"/>
      </w:pPr>
      <w:r w:rsidRPr="00DB3E52">
        <w:t> </w:t>
      </w:r>
    </w:p>
    <w:p w:rsidR="00E052BE" w:rsidRPr="00DB3E52" w:rsidRDefault="00FE5AB3" w:rsidP="006864D2">
      <w:pPr>
        <w:pStyle w:val="a3"/>
        <w:shd w:val="clear" w:color="auto" w:fill="FFFFFF"/>
        <w:spacing w:before="0" w:beforeAutospacing="0" w:after="150" w:afterAutospacing="0"/>
        <w:ind w:firstLine="360"/>
        <w:rPr>
          <w:b/>
          <w:bCs/>
        </w:rPr>
      </w:pPr>
      <w:r w:rsidRPr="00DB3E52">
        <w:rPr>
          <w:rStyle w:val="a4"/>
        </w:rPr>
        <w:t xml:space="preserve">Министр просвещения </w:t>
      </w:r>
      <w:r w:rsidR="006864D2" w:rsidRPr="00DB3E52">
        <w:rPr>
          <w:rStyle w:val="a4"/>
        </w:rPr>
        <w:t xml:space="preserve">                                                                       </w:t>
      </w:r>
      <w:r w:rsidR="00E052BE" w:rsidRPr="00DB3E52">
        <w:rPr>
          <w:rStyle w:val="a4"/>
        </w:rPr>
        <w:t xml:space="preserve"> Т. </w:t>
      </w:r>
      <w:proofErr w:type="spellStart"/>
      <w:r w:rsidR="00E052BE" w:rsidRPr="00DB3E52">
        <w:rPr>
          <w:rStyle w:val="a4"/>
        </w:rPr>
        <w:t>Цивинская</w:t>
      </w:r>
      <w:proofErr w:type="spellEnd"/>
    </w:p>
    <w:p w:rsidR="00FE5AB3" w:rsidRPr="00DB3E52" w:rsidRDefault="00E052BE" w:rsidP="00FE5AB3">
      <w:pPr>
        <w:pStyle w:val="a3"/>
        <w:shd w:val="clear" w:color="auto" w:fill="FFFFFF"/>
        <w:spacing w:before="0" w:beforeAutospacing="0" w:after="150" w:afterAutospacing="0"/>
        <w:ind w:firstLine="360"/>
      </w:pPr>
      <w:r w:rsidRPr="00DB3E52">
        <w:rPr>
          <w:rStyle w:val="a4"/>
        </w:rPr>
        <w:t xml:space="preserve">                                        </w:t>
      </w:r>
      <w:r w:rsidR="00951B81" w:rsidRPr="00DB3E52">
        <w:rPr>
          <w:rStyle w:val="a4"/>
        </w:rPr>
        <w:t>         </w:t>
      </w:r>
      <w:r w:rsidRPr="00DB3E52">
        <w:rPr>
          <w:rStyle w:val="a4"/>
        </w:rPr>
        <w:t xml:space="preserve">                                                                 </w:t>
      </w:r>
      <w:r w:rsidR="00FE5AB3" w:rsidRPr="00DB3E52">
        <w:t> </w:t>
      </w:r>
    </w:p>
    <w:p w:rsidR="00FE5AB3" w:rsidRPr="00DB3E52" w:rsidRDefault="00FE5AB3" w:rsidP="00FB0DAD">
      <w:pPr>
        <w:pStyle w:val="a3"/>
        <w:shd w:val="clear" w:color="auto" w:fill="FFFFFF"/>
        <w:spacing w:before="0" w:beforeAutospacing="0" w:after="0" w:afterAutospacing="0"/>
        <w:ind w:firstLine="360"/>
      </w:pPr>
      <w:r w:rsidRPr="00DB3E52">
        <w:lastRenderedPageBreak/>
        <w:t>г. Тирасполь</w:t>
      </w:r>
    </w:p>
    <w:p w:rsidR="00FE5AB3" w:rsidRPr="00DB3E52" w:rsidRDefault="00FE5AB3" w:rsidP="00FB0DAD">
      <w:pPr>
        <w:pStyle w:val="a3"/>
        <w:shd w:val="clear" w:color="auto" w:fill="FFFFFF"/>
        <w:spacing w:before="0" w:beforeAutospacing="0" w:after="0" w:afterAutospacing="0"/>
        <w:ind w:firstLine="360"/>
      </w:pPr>
      <w:r w:rsidRPr="00DB3E52">
        <w:t>5 октября 2015 г.</w:t>
      </w:r>
    </w:p>
    <w:p w:rsidR="00FB0DAD" w:rsidRPr="00DB3E52" w:rsidRDefault="00464F41" w:rsidP="00464F41">
      <w:pPr>
        <w:pStyle w:val="a3"/>
        <w:shd w:val="clear" w:color="auto" w:fill="FFFFFF"/>
        <w:spacing w:before="0" w:beforeAutospacing="0" w:after="0" w:afterAutospacing="0"/>
        <w:ind w:firstLine="360"/>
      </w:pPr>
      <w:r w:rsidRPr="00DB3E52">
        <w:t>№ 138/1035</w:t>
      </w: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B3E5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                                                                          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 Приказу Государственной службы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 культуре и историческому наследию Приднестровской Молдавской Республики  и  Министерства просвещения Приднестровской Молдавской Республики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>от 5 октября 2015 года № 138 /1035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 xml:space="preserve">в текущей редакции от 16.06.2023 года 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Инструкция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«О порядке изготовления, хранения, заполнения, выдачи и учета бланков документов государственного образца об освоении дополнительных образовательных программ художественно-эстетической направленности»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keepNext/>
        <w:widowControl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 Общие положения</w:t>
      </w:r>
    </w:p>
    <w:p w:rsidR="00FB0DAD" w:rsidRPr="00FB0DAD" w:rsidRDefault="00FB0DAD" w:rsidP="00FB0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 В системе дополнительного образования художественно – эстетической направленности Приднестровской Молдавской Республики выпускники, освоившие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образовательные программы художественно-эстетической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 аккредитованных организациях дополнительного образования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организациях образования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по окончании обучения получают документы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образца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освоении дополнительных образовательных программ художественно-эстетической направленности:</w:t>
      </w:r>
    </w:p>
    <w:p w:rsidR="00FB0DAD" w:rsidRPr="00FB0DAD" w:rsidRDefault="00FB0DAD" w:rsidP="00FB0DA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а) свидетельство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освоении дополнительных образовательных программ</w:t>
      </w:r>
    </w:p>
    <w:p w:rsidR="00FB0DAD" w:rsidRPr="00FB0DAD" w:rsidRDefault="00FB0DAD" w:rsidP="00FB0D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художественно-эстетической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;</w:t>
      </w:r>
    </w:p>
    <w:p w:rsidR="00FB0DAD" w:rsidRPr="00FB0DAD" w:rsidRDefault="00FB0DAD" w:rsidP="00FB0D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б) свидетельство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освоении дополнительных образовательных программ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художественно-эстетической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 отличием;</w:t>
      </w:r>
    </w:p>
    <w:p w:rsidR="00FB0DAD" w:rsidRPr="00FB0DAD" w:rsidRDefault="00FB0DAD" w:rsidP="00FB0DA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в) приложение к свидетельству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освоении дополнительных образовательных программ художественно-эстетической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2. Основанием для выдачи документов в организациях дополнительного образования художественно – эстетической направленности и  организациях образования является Приказ об  утверждении решения экзаменационной комиссии.</w:t>
      </w:r>
    </w:p>
    <w:p w:rsidR="00FB0DAD" w:rsidRPr="00FB0DAD" w:rsidRDefault="00FB0DAD" w:rsidP="00FB0DAD">
      <w:pPr>
        <w:keepNext/>
        <w:widowControl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Изготовление бланков документов государственного образца об освоении дополнительных образовательных программ художественно-эстетической направленности</w:t>
      </w:r>
    </w:p>
    <w:p w:rsidR="00FB0DAD" w:rsidRPr="00FB0DAD" w:rsidRDefault="00FB0DAD" w:rsidP="00FB0D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AD" w:rsidRPr="00FB0DAD" w:rsidRDefault="00FB0DAD" w:rsidP="00FB0DA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3. Бланки документов государственного образца об освоении дополнительных образовательных программ художественно – эстетической направленности печатаются только по заказу Государственной службы по культуре и историческому наследию Приднестровской Молдавской Республики и Министерства просвещения Приднестровской Молдавской Республики, имеют единую порядковую нумерацию по каждому виду и являются документами строгой отчетности.</w:t>
      </w:r>
    </w:p>
    <w:p w:rsidR="00FB0DAD" w:rsidRPr="00FB0DAD" w:rsidRDefault="00FB0DAD" w:rsidP="00FB0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4. Бланки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государственного образца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об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освоении дополнительных образовательных программ художественно-эстетической направленности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печатаются под контролем и сразу после изготовления тиража заказов фотоформы и печатные формы уничтожаются.</w:t>
      </w:r>
    </w:p>
    <w:p w:rsidR="00FB0DAD" w:rsidRPr="00FB0DAD" w:rsidRDefault="00FB0DAD" w:rsidP="00FB0DAD">
      <w:pPr>
        <w:widowControl w:val="0"/>
        <w:spacing w:after="0" w:line="240" w:lineRule="auto"/>
        <w:ind w:left="720" w:firstLine="709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ind w:left="720" w:firstLine="709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3. Учёт выдачи бланков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государственного образца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об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освоении дополнительных образовательных программ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художественно – эстетической направленности.</w:t>
      </w:r>
    </w:p>
    <w:p w:rsidR="00FB0DAD" w:rsidRPr="00FB0DAD" w:rsidRDefault="00FB0DAD" w:rsidP="00FB0DAD">
      <w:pPr>
        <w:widowControl w:val="0"/>
        <w:spacing w:after="0" w:line="240" w:lineRule="auto"/>
        <w:ind w:left="720" w:firstLine="709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После изготовления бланки документов государственного образца  об освоении дополнительных образовательных программ художественно-эстетической направленности  хранятся в  Государственной службе по культуре и историческому наследию Приднестровской Молдавской Республики и </w:t>
      </w:r>
      <w:r w:rsidRPr="00FB0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Государственном учреждении «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экспертизы качества образования»</w:t>
      </w:r>
      <w:r w:rsidRPr="00FB0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Министерства просвещения </w:t>
      </w:r>
      <w:r w:rsidRPr="00FB0D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Приднестровской Молдавской Республики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установленном порядке как документы строгой отчетности.</w:t>
      </w:r>
    </w:p>
    <w:p w:rsidR="00FB0DAD" w:rsidRPr="00FB0DAD" w:rsidRDefault="00FB0DAD" w:rsidP="00FB0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6. Руководители муниципальных образовательных учреждений дополнительного образования художественно – эстетической направленности, организаций образования представляют в соответствующее управление культуры или управление народного образования заявки на выдачу бланков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документов государственного образца об освоении дополнительных образовательных программ художественно-эстетической направленности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 копии приказов о допуске учащихся к итоговой государственной аттестации, заверенные подписью руководителя и печатью организации дополнительного образования художественно-эстетической направленности.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7. Начальники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управлений культуры или управлений народного образования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городов и  районов республики, руководители республиканских государственных образовательных учреждений представляют в адрес Государственной службы по культуре и историческому наследию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Приднестровской Молдавской Республики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или 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просвещения Приднестровской Молдавской Республики  заявки на бланки документов государственного образца об освоении дополнительных образовательных программ художественно-эстетической направленности до 15 июня  и  до 15 декабря текущего года  в соответствии с реальным контингентом выпускников по форме Приложения № 1 к настоящей инструкции для осуществления заказа на изготовление.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Руководители управлений культуры или управлений народного образования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городов и  районов республики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руководители республиканских государственных образовательных учреждений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организаций  дополнительного образования художественно – эстетической направленности несут персональную ответственность за достоверность сведений в поданных заявках.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8. Государственная служба по культуре и историческому наследию Приднестровской Молдавской Республики и Министерство просвещения Приднестровской Молдавской Республики на основании заявки на получение, копии Приказа об  утверждении решения экзаменационной комиссии, в соответствии со списочным составом выпускников, готовит распорядительный документ на выдачу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бланков  документов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государственного образца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освоении дополнительных образовательных программ художественно-эстетической направленности. </w:t>
      </w:r>
    </w:p>
    <w:p w:rsidR="00FB0DAD" w:rsidRPr="00FB0DAD" w:rsidRDefault="00FB0DAD" w:rsidP="00FB0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9. Выдача заявителям бланков 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государственного образца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освоении дополнительных образовательных программ художественно-эстетической направленности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осуществляется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Государственной службой по культуре и историческому наследию  Приднестровской Молдавской Республики и </w:t>
      </w:r>
      <w:r w:rsidRPr="00FB0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Государственным учреждением «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экспертизы качества образования»</w:t>
      </w:r>
      <w:r w:rsidRPr="00FB0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Министерства просвещения </w:t>
      </w:r>
      <w:r w:rsidRPr="00FB0D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Приднестровской Молдавской Республики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распоряжения Государственной службы по культуре  и исторического наследия Приднестровской Молдавской Республики и Министерства просвещения Приднестровской Молдавской Республики в соответствии с предварительной оплатой получаемой  продукции.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10. Начальники управлений культуры и управлений народного образования городов и районов республики, руководители республиканских  организаций образования,  локальным нормативным актом назначают ответственного специалиста за получение,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учет, хранение и выдачу бланков документов государственного образца об освоении дополнительных образовательных программ художественно-эстетической направленности. Подведомственным организациям дополнительного образования необходимо представить копии приказов в Государственную службу по культуре и историческому наследию Приднестровской Молдавской Республики и Министерство просвещения Приднестровской Молдавской Республики. 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11. Ответственные специалисты управлений культуры  и управлений народного образования городов и  районов республики, руководители республиканских государственных организаций образования получают по доверенности бланки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свидетельств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образца об освоении дополнительных образовательных программ художественно-эстетической направленности, проверяют их на соответствие указанным в накладной виду, количеству, серии и номеру; регистрируют их в организации в книге учёта и выдачи бланков документов государственного образца об освоении дополнительных образовательных программ художественно-эстетической направленности (далее - Книга), выдают их подведомственным организациям в подотчёт. 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12. Начальники управлений культуры или управлений народного образования  городов и  районов республики, руководители республиканских  государственных организаций образования до 15 октября представляют в Государственную службу по культуре и историческому наследию Приднестровской Молдавской Республики или в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просвещения Приднестровской Молдавской Республики  отчёт об использованных бланках документов государственного образца об освоении дополнительных образовательных программ художественно - эстетической направленности с приложением копий  актов на замену испорченных и выдачу дубликатов вышеназванных бланков документов, а также реестра платёжных документов (Приложения № 2 и № 3 к настоящей инструкции), производят возврат испорченных и неиспользованных бланков документов. </w:t>
      </w:r>
    </w:p>
    <w:p w:rsidR="00FB0DAD" w:rsidRPr="00FB0DAD" w:rsidRDefault="00FB0DAD" w:rsidP="00FB0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Государственная служба по культуре и историческому наследию Приднестровской Молдавской Республики и </w:t>
      </w:r>
      <w:r w:rsidRPr="00FB0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Государственное учреждение «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экспертизы качества образования»</w:t>
      </w:r>
      <w:r w:rsidRPr="00FB0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Министерства просвещения </w:t>
      </w:r>
      <w:r w:rsidRPr="00FB0D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Приднестровской Молдавской Республики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создает комиссию по уничтожению испорченных бланков документов государственного образца об освоении дополнительных образовательных программ художественно-эстетической направленности и имеющих типографический брак. Комиссия составляет акт об уничтожении данных бланков в двух экземплярах, где указывает количество и номера подлежащих уничтожению бланков свидетельств об освоении дополнительных образовательных программ художественно-эстетической направленности и бланков приложений к ним. Количество указывается прописью. Номера испорченных бланков вырезаются и наклеиваются на отдельный лист бумаги, который прилагается к экземпляру акта для бессрочного хранения в архиве Государственной службы по культуре и историческому наследию Приднестровской Молдавской Республики и Министерства просвещения Приднестровской Молдавской Республики</w:t>
      </w:r>
      <w:r w:rsidRPr="00FB0D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14.  Книга ведётся в каждой организации дополнительного образования художественно-эстетической направленности, организации образования и состоит из двух частей. 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 первой части Книги отдельно учитываются количество полученных, выданных и возвращённых бланков документов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образца об освоении дополнительных образовательных программ художественно-эстетической направленности (обычного образца и с отличием) с указанием серий и номеров. 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второй части Книги записываются порядковый номер, номер бланка свидетельства; фамилия, имя, отчество (полностью, в соответствии с паспортом или свидетельством о рождении); число, месяц и год рождения; направления, год поступления в организацию дополнительного образования; итоговые оценки  успеваемости; год, месяц, число и номер протокола педагогического совета,  подпись выпускника, получившего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 об образовании, дата получения.</w:t>
      </w:r>
      <w:proofErr w:type="gramEnd"/>
    </w:p>
    <w:p w:rsidR="00FB0DAD" w:rsidRPr="00FB0DAD" w:rsidRDefault="00FB0DAD" w:rsidP="00FB0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В конце ежегодного списка всех выпускников, занесённых в Книгу, подписываются (разборчиво указываются фамилия и инициалы) лица, за подписью которых выданы документы об освоении дополнительных образовательных программ художественно-эстетической направленности, и ставится печать соответствующей организации дополнительного образования художественно-эстетической направленности, организации образования. </w:t>
      </w:r>
    </w:p>
    <w:p w:rsidR="00FB0DAD" w:rsidRPr="00FB0DAD" w:rsidRDefault="00FB0DAD" w:rsidP="00FB0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Последующие записи о выдаче документов государственного образца об освоении дополнительных образовательных программ художественно-эстетической направленности  в связи с несвоевременным их получением, а также дубликатов скрепляются подписью руководителя и не менее 3-х членов педагогического коллектива, заверяются  печатью организации  дополнительного образования художественно-эстетической направленности, организации образования. В графе «Расписка в получении» записывается, что дубликат выдан взамен утраченного подлинника с указанием его номера и даты выдачи.  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Книге не должно быть помарок и подчисток. Допущенные исправления указываются после последней записи, заверяются подписью указанных выше лиц и печатью организации дополнительного образования художественно-эстетической направленности, организации образования.</w:t>
      </w:r>
    </w:p>
    <w:p w:rsidR="00FB0DAD" w:rsidRPr="00FB0DAD" w:rsidRDefault="00FB0DAD" w:rsidP="00FB0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17. Книга прошнуровывается, пронумеровывается, скрепляется печатью и хранится у руководителя организации дополнительного образования  и по окончании сдаётся в архив  согласно действующему  законодательству  Приднестровской Молдавской Республики.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Заполнение бланков документов государственного образца  об освоении дополнительных  образовательных программ художественно-эстетической направленности.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18.  Заполнение бланков свидетельств об освоении дополнительных образовательных программ художественно-эстетической направленности и приложений к ним производится организацией дополнительного образования художественно-эстетической направленности, организацией образования в строгом соответствии с утверждёнными образцами документов государственного образца и  настоящей Инструкцией.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19.  Бланки свидетельств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освоении дополнительных образовательных программ художественно-эстетической направленности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 бланки приложений к ним заполняются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принтере с высококачественной печатью или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от руки,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крупно каллиграфически,  чёрной тушью,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гелиевой ручкой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0DAD" w:rsidRPr="00FB0DAD" w:rsidRDefault="00FB0DAD" w:rsidP="00FB0DAD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20.  В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бланках документов государственного образца об освоении дополнительных образовательных программ художественно-эстетической направленности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указывается полное официальное наименование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дополнительного образования художественно-эстетической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организации образования, которое его выдало, согласно Уставу и регистрационному свидетельству  данной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организации. 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Структурные подразделения организации дополнительного образования, организации образования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 бланках документов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образца 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об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освоении дополнительных образовательных программ художественно-эстетической направленности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не указываются.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21. Фамилия, имя, отчество выпускника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дополнительного образования художественно – 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записываются полностью в именительном падеже в соответствии с записью в паспорте или свидетельстве о рождении.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22. Дата Приказа об  утверждении решения экзаменационной комиссии записывается с указанием чисел (цифрами), месяца (прописью) и года (четырехзначным числом цифрами). При обозначении числа, если число содержит одну цифру, перед этой цифрой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следует проставлять ноль.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23. Свидетельство об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освоении дополнительных образовательных программ художественно-эстетической направленности и приложение к нему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подписывается директором, заместителем директора по учебной работе и преподавателем. </w:t>
      </w:r>
    </w:p>
    <w:p w:rsidR="00FB0DAD" w:rsidRPr="00FB0DAD" w:rsidRDefault="00FB0DAD" w:rsidP="00FB0DAD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подписями указывается число, месяц, год выдачи документа и его регистрационный номер, согласно Книге. 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С левой стороны на отведённом для печати месте ставится гербовая печать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дополнительного  образования художественно – эстетической направленности, организации образования.</w:t>
      </w:r>
    </w:p>
    <w:p w:rsidR="00FB0DAD" w:rsidRPr="00FB0DAD" w:rsidRDefault="00FB0DAD" w:rsidP="00FB0DAD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24.  В приложении к свидетельству  об освоении дополнительных  образовательных программ художественно-эстетической направленности указываются итоговые оценки по предметам дополнительного образования художественно – эстетической направленности.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Отметка по каждому предмету проставляется цифрами и в скобках словами: 5 (отлично, </w:t>
      </w:r>
      <w:proofErr w:type="spellStart"/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ексчелент</w:t>
      </w:r>
      <w:proofErr w:type="spellEnd"/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B0D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відмінно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4 (хорошо, </w:t>
      </w:r>
      <w:proofErr w:type="spellStart"/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бине</w:t>
      </w:r>
      <w:proofErr w:type="spellEnd"/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добре), 3 (удовлетворительно, </w:t>
      </w:r>
      <w:proofErr w:type="spellStart"/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суфичиент</w:t>
      </w:r>
      <w:proofErr w:type="spellEnd"/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задов</w:t>
      </w:r>
      <w:r w:rsidRPr="00FB0D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proofErr w:type="spellStart"/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</w:t>
      </w:r>
      <w:proofErr w:type="spellEnd"/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25. Выпускникам организаций дополнительного образования художественно-эстетической направленности, получившим образование в форме экстерната, свидетельства об освоении дополнительных образовательных программ художественно-эстетической направленности и приложения к ним  выдаются на общих основаниях на основании Приказа об утверждении решения экзаменационной комиссии.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26. После заполнения бланков документов об освоении дополнительных  образовательных программ художественно-эстетической направленности,  они должны быть тщательно проверены на точность внесённых в них записей. Документы,  составленные с ошибками или не в соответствии с данной инструкцией, считаются недействительными.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27. Документы государственного образца об освоении дополнительных  образовательных программ художественно-эстетической направленности выдаются лично владельцу или другому лицу по заверенной в установленном порядке доверенности, которая хранится в личном деле выпускника.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28. Руководитель организации дополнительного образования художественно – эстетической направленности, организации образования несёт ответственность за полную сохранность личных дел обучающихся и завершивших обучение в данной организации в установленном порядке.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29. Свидетельства 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освоении дополнительных  образовательных программ художественно-эстетической направленности, а также приложения к ним, испорченные при заполнении или имеющие типографический брак, остатки чистых бланков документов, организации  дополнительного образования художественно-эстетической направленности  возвращают в местные органы управления культуры  или  управления народного образования городов и районов Приднестровской Молдавской Республики, последние сдают их в Государственную службу по культуре и историческому наследию</w:t>
      </w:r>
      <w:r w:rsidRPr="00FB0D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Приднестровской Молдавской Республики,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0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экспертизы качества образования»</w:t>
      </w:r>
      <w:r w:rsidRPr="00FB0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Министерства просвещения </w:t>
      </w:r>
      <w:r w:rsidRPr="00FB0D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Приднестровской Молдавской Республики.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Неиспользованные бланки документов об освоении дополнительных образовательных программ художественно-эстетической направленности оформляются актом приёма-передачи.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AD" w:rsidRPr="00FB0DAD" w:rsidRDefault="00FB0DAD" w:rsidP="00FB0D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5. Выдача дубликатов документов государственного образца</w:t>
      </w:r>
    </w:p>
    <w:p w:rsidR="00FB0DAD" w:rsidRPr="00FB0DAD" w:rsidRDefault="00FB0DAD" w:rsidP="00FB0D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освоении дополнительных образовательных программ</w:t>
      </w:r>
    </w:p>
    <w:p w:rsidR="00FB0DAD" w:rsidRPr="00FB0DAD" w:rsidRDefault="00FB0DAD" w:rsidP="00FB0D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художественно-эстетической направленности</w:t>
      </w:r>
    </w:p>
    <w:p w:rsidR="00FB0DAD" w:rsidRPr="00FB0DAD" w:rsidRDefault="00FB0DAD" w:rsidP="00FB0D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В случае утраты свидетельства об освоении дополнительных образовательных программ художественно-эстетической направленности или приложения к нему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организацией дополнительного образования художественно-эстетической направленности выдаётся дубликат.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31. Выдача дубликатов документов государственного образца об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освоении дополнительных образовательных программ художественно-эстетической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независимо от времени окончания учебного заведения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организацией дополнительного образования художественно-эстетической направленности, организацией образования производится на основании Книги или в соответствии с архивными данными.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Дубликат свидетельства или приложения к нему выдаётся на фамилию, имя, отчество, на которые был выдан подлинник документа государственного образца об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освоении дополнительных образовательных программ художественно-эстетической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FB0DAD" w:rsidRPr="00FB0DAD" w:rsidRDefault="00FB0DAD" w:rsidP="00FB0D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32. Дубликат документа государственного образца об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освоении дополнительных образовательных программ художественно-эстетической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выдаётся на бланке установленного образца, на котором в правом верхнем углу делается запись «Дубликат взамен подлинника   № __».</w:t>
      </w:r>
    </w:p>
    <w:p w:rsidR="00FB0DAD" w:rsidRPr="00FB0DAD" w:rsidRDefault="00FB0DAD" w:rsidP="00FB0D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33. Выдача дубликатов документов государственного образца об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освоении дополнительных образовательных программ художественно-эстетической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производится с соблюдением следующего порядка.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Утративший свидетельство об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освоении дополнительных образовательных программ художественно-эстетической направленности или приложение к нему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: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а) даёт объявление в центральную республиканскую газету о недействительности документа государственного образца об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освоении дополнительных образовательных программ художественно-эстетической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с указанием номера документа, наименования организации дополнительного образования художественно – эстетической направленности, организации образования, выдавшей документ, кем был выдан и фамилии, имени, отчества владельца;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б) по истечении месяца со дня выхода газеты с объявлением утративший обращается с письменным заявлением в организацию дополнительного  образования художественно – эстетической направленности, выдавшую ему документ, с изложением обстоятельств утраты документа и приобщением имеющихся документов, подтверждающих утрату;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в) организация дополнительного образования художественно – эстетической направленности, организация образования  получает в установленном порядке бланк документа государственного образца об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освоении дополнительных образовательных программ художественно-эстетической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при этом в накладной в графе наименование в скобках делается запись (для дубликата).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>34. При утрате только свидетельства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освоении дополнительных образовательных программ художественно-эстетической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выдается дубликат  свидетельства и дубликат приложения к свидетельству, при этом сохранившийся подлинник приложения к свидетельству изымается и уничтожается в установленном порядке.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35. Пакет документов на получение дубликата  документа государственного образца об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освоении дополнительных образовательных программ художественно-эстетической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подаётся в  Государственную службу по культуре и историческому наследию Приднестровской Молдавской Республики или в  Министерство просвещения Приднестровской Молдавской Республики.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36. Дубликат свидетельства об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освоении дополнительных образовательных программ художественно-эстетической направленности и дубликат приложения к нему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подписываются директором организации  дополнительного образования художественно – эстетической направленности, организации образования, заместителем директора по учебной работе и преподавателем.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37. Дубликаты документов государственного образца об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освоении дополнительных образовательных программ художественно-эстетической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выдаются на бланках образцов, действующих в период выдачи.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38. В случае реорганизации организации дополнительного  образования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художественно-эстетической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организации образования выдача дубликатов  документов государственного образца об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освоении дополнительных образовательных программ художественно-эстетической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осуществляется организацией - правопреемником, в которой хранится архив.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39. В случае ликвидации организации дополнительного  образования или организации образования местного подчинения,  выдача дубликата документов государственного образца об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освоении дополнительных образовательных программ художественно-эстетической направленности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осуществляется местным органом управления культуры или управления народного образования по архивным данным, подписывается руководителем, не менее чем двумя работниками этого органа и скрепляется печатью.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40. В том случае, когда сведения об окончании  организации дополнительного  образования художественно-эстетической направленности в архиве не сохранились, факт окончания организации дополнительного образования художественно – эстетической направленности, организации образования устанавливается в судебном порядке или на основании одного из следующих данных: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а) письменных свидетельств об окончании организации  дополнительного образования художественно-эстетической направленности  не менее трёх человек, преподававших в выпускной год;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б) копии документов государственного образца об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освоении дополнительных образовательных программ художественно-эстетической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заверенной в установленном порядке;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в) прочих документов, удостоверяющих окончание организации  дополнительного образования художественно - эстетической направленности (протокола заседания педагогического совета, приказов руководителя организации дополнительного образования художественно-эстетической направленности, организации образования о зачислении, переводе и окончании организации дополнительного образования и др.).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>41. Копии выданных дубликатов документов государственного образца об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освоении дополнительных образовательных программ художественно-эстетической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подлежат хранению в установленном порядке в архиве организации дополнительного образования художественно – эстетической направленности  в личном деле выпускника.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42. Бланки свидетельств об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освоении дополнительных образовательных программ художественно-эстетической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а также все документы (накладные, доверенности и расписки, основания для выдачи дубликатов документов государственного образца об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освоении дополнительных образовательных программ художественно-эстетической направленности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 т.д.) хранятся у руководителя организации дополнительного образования художественно – эстетической направленности, организации образования в установленном порядке как документы строгой отчётности, а при смене руководителя передаются новому руководителю по акту, в котором указывается состояние хранения, учёта и наличия бланков с указанием их номеров.</w:t>
      </w: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</w:t>
      </w: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</w:t>
      </w: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B68E3" w:rsidRDefault="002B68E3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B68E3" w:rsidRDefault="002B68E3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B68E3" w:rsidRDefault="002B68E3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B68E3" w:rsidRDefault="002B68E3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B68E3" w:rsidRDefault="002B68E3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B68E3" w:rsidRDefault="002B68E3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B68E3" w:rsidRDefault="002B68E3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B68E3" w:rsidRPr="00FB0DAD" w:rsidRDefault="002B68E3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bookmarkStart w:id="0" w:name="_GoBack"/>
      <w:bookmarkEnd w:id="0"/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Приложение № 1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 Инструкции, утверждённой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Приказом  </w:t>
      </w:r>
      <w:proofErr w:type="gramStart"/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Государственной</w:t>
      </w:r>
      <w:proofErr w:type="gramEnd"/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службы по культуре и историческому наследию Приднестровской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Молдавской Республики и 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Министерства просвещения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Приднестровской 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Молдавской Республики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от __________ № ________</w:t>
      </w: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Утверждаю 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Руководитель учреждения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 (ФИО)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«___»________20___ г.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Заявка (наименование организации дополнительного образования, организации образования)</w:t>
      </w:r>
    </w:p>
    <w:p w:rsidR="00FB0DAD" w:rsidRPr="00FB0DAD" w:rsidRDefault="00FB0DAD" w:rsidP="00FB0D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на бланки документов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образца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об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освоении дополнительных образовательных программ художественно-эстетической направленности</w:t>
      </w:r>
    </w:p>
    <w:p w:rsidR="00FB0DAD" w:rsidRPr="00FB0DAD" w:rsidRDefault="00FB0DAD" w:rsidP="00FB0D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 20__ - 20__ учебный год</w:t>
      </w:r>
    </w:p>
    <w:p w:rsidR="00FB0DAD" w:rsidRPr="00FB0DAD" w:rsidRDefault="00FB0DAD" w:rsidP="00FB0D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101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3418"/>
        <w:gridCol w:w="1702"/>
        <w:gridCol w:w="2551"/>
        <w:gridCol w:w="1795"/>
      </w:tblGrid>
      <w:tr w:rsidR="00FB0DAD" w:rsidRPr="00FB0DAD" w:rsidTr="00416D03">
        <w:tc>
          <w:tcPr>
            <w:tcW w:w="693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№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18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Наименование бланка документа </w:t>
            </w:r>
            <w:r w:rsidRPr="00FB0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государственного образца </w:t>
            </w: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об</w:t>
            </w:r>
            <w:r w:rsidRPr="00FB0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освоении дополнительных образовательных программ художественно-эстетической направленности</w:t>
            </w:r>
          </w:p>
        </w:tc>
        <w:tc>
          <w:tcPr>
            <w:tcW w:w="1702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Количество учащихся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Количество бланков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документов </w:t>
            </w:r>
            <w:r w:rsidRPr="00FB0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государственного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образца  </w:t>
            </w: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об</w:t>
            </w:r>
            <w:r w:rsidRPr="00FB0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освоении дополнительных образовательных программ художественно-эстетической направленности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95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Выпуск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состоится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(месяц)</w:t>
            </w:r>
          </w:p>
        </w:tc>
      </w:tr>
      <w:tr w:rsidR="00FB0DAD" w:rsidRPr="00FB0DAD" w:rsidTr="00416D03">
        <w:tc>
          <w:tcPr>
            <w:tcW w:w="693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18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2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95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5</w:t>
            </w:r>
          </w:p>
        </w:tc>
      </w:tr>
      <w:tr w:rsidR="00FB0DAD" w:rsidRPr="00FB0DAD" w:rsidTr="00416D03">
        <w:tc>
          <w:tcPr>
            <w:tcW w:w="693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3418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95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FB0DAD" w:rsidRPr="00FB0DAD" w:rsidRDefault="00FB0DAD" w:rsidP="00FB0DAD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Заведующий учебной частью                                                                   (Ф.И.О.)</w:t>
      </w: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</w:t>
      </w: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</w:t>
      </w: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Приложение № 2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 Инструкции, утверждённой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Приказом  </w:t>
      </w:r>
      <w:proofErr w:type="gramStart"/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Государственной</w:t>
      </w:r>
      <w:proofErr w:type="gramEnd"/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службы по культуре и историческому наследию Приднестровской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Молдавской Республики и 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Министерства просвещения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Приднестровской 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Молдавской Республики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от __________ № ________</w:t>
      </w: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 Утверждаю 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Руководитель учреждения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_________________ (ФИО)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«___»________20___ г.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Отчет об использовании бланков документов </w:t>
      </w:r>
    </w:p>
    <w:p w:rsidR="00FB0DAD" w:rsidRPr="00FB0DAD" w:rsidRDefault="00FB0DAD" w:rsidP="00FB0DA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государственного образца об освоении дополнительных образовательных программ художественно-эстетической направленности </w:t>
      </w:r>
    </w:p>
    <w:p w:rsidR="00FB0DAD" w:rsidRPr="00FB0DAD" w:rsidRDefault="00FB0DAD" w:rsidP="00FB0D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 20__-20__ учебный год</w:t>
      </w:r>
    </w:p>
    <w:p w:rsidR="00FB0DAD" w:rsidRPr="00FB0DAD" w:rsidRDefault="00FB0DAD" w:rsidP="00FB0D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1130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276"/>
        <w:gridCol w:w="851"/>
        <w:gridCol w:w="709"/>
        <w:gridCol w:w="722"/>
        <w:gridCol w:w="481"/>
        <w:gridCol w:w="476"/>
        <w:gridCol w:w="481"/>
        <w:gridCol w:w="476"/>
        <w:gridCol w:w="481"/>
        <w:gridCol w:w="476"/>
        <w:gridCol w:w="481"/>
        <w:gridCol w:w="476"/>
        <w:gridCol w:w="481"/>
        <w:gridCol w:w="476"/>
        <w:gridCol w:w="481"/>
        <w:gridCol w:w="477"/>
        <w:gridCol w:w="463"/>
        <w:gridCol w:w="975"/>
      </w:tblGrid>
      <w:tr w:rsidR="00FB0DAD" w:rsidRPr="00FB0DAD" w:rsidTr="00416D03">
        <w:trPr>
          <w:trHeight w:val="223"/>
        </w:trPr>
        <w:tc>
          <w:tcPr>
            <w:tcW w:w="567" w:type="dxa"/>
            <w:vMerge w:val="restart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№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п\п</w:t>
            </w:r>
          </w:p>
        </w:tc>
        <w:tc>
          <w:tcPr>
            <w:tcW w:w="1276" w:type="dxa"/>
            <w:vMerge w:val="restart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бланка государственного документа (согласно товарно-транспортным накладным)</w:t>
            </w:r>
          </w:p>
        </w:tc>
        <w:tc>
          <w:tcPr>
            <w:tcW w:w="851" w:type="dxa"/>
            <w:vMerge w:val="restart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Год получения</w:t>
            </w:r>
          </w:p>
        </w:tc>
        <w:tc>
          <w:tcPr>
            <w:tcW w:w="709" w:type="dxa"/>
            <w:vMerge w:val="restart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Цена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proofErr w:type="spellStart"/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Руб.ПМР</w:t>
            </w:r>
            <w:proofErr w:type="spellEnd"/>
          </w:p>
        </w:tc>
        <w:tc>
          <w:tcPr>
            <w:tcW w:w="3117" w:type="dxa"/>
            <w:gridSpan w:val="6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Получено от Государственной службы по культуре и историческому наследию ПМР/ 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Министерства просвещения ПМР</w:t>
            </w:r>
          </w:p>
        </w:tc>
        <w:tc>
          <w:tcPr>
            <w:tcW w:w="2871" w:type="dxa"/>
            <w:gridSpan w:val="6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Выдано организацией дополнительного образования, организацией образования</w:t>
            </w:r>
          </w:p>
        </w:tc>
        <w:tc>
          <w:tcPr>
            <w:tcW w:w="1915" w:type="dxa"/>
            <w:gridSpan w:val="3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Возврат в Государственную службу по культуре и историческому наследию ПМР/ Министерство просвещения ПМР</w:t>
            </w:r>
          </w:p>
        </w:tc>
      </w:tr>
      <w:tr w:rsidR="00FB0DAD" w:rsidRPr="00FB0DAD" w:rsidTr="00416D03">
        <w:trPr>
          <w:trHeight w:val="185"/>
        </w:trPr>
        <w:tc>
          <w:tcPr>
            <w:tcW w:w="567" w:type="dxa"/>
            <w:vMerge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gridSpan w:val="2"/>
            <w:vMerge w:val="restart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 выпуск</w:t>
            </w:r>
          </w:p>
        </w:tc>
        <w:tc>
          <w:tcPr>
            <w:tcW w:w="1914" w:type="dxa"/>
            <w:gridSpan w:val="4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Дубликаты</w:t>
            </w:r>
          </w:p>
        </w:tc>
        <w:tc>
          <w:tcPr>
            <w:tcW w:w="957" w:type="dxa"/>
            <w:gridSpan w:val="2"/>
            <w:vMerge w:val="restart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 выпуск</w:t>
            </w:r>
          </w:p>
        </w:tc>
        <w:tc>
          <w:tcPr>
            <w:tcW w:w="1914" w:type="dxa"/>
            <w:gridSpan w:val="4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Дубликаты</w:t>
            </w:r>
          </w:p>
        </w:tc>
        <w:tc>
          <w:tcPr>
            <w:tcW w:w="940" w:type="dxa"/>
            <w:gridSpan w:val="2"/>
            <w:vMerge w:val="restart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Неиспользованные</w:t>
            </w:r>
          </w:p>
        </w:tc>
        <w:tc>
          <w:tcPr>
            <w:tcW w:w="975" w:type="dxa"/>
            <w:vMerge w:val="restart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Количество испорченных</w:t>
            </w:r>
          </w:p>
        </w:tc>
      </w:tr>
      <w:tr w:rsidR="00FB0DAD" w:rsidRPr="00FB0DAD" w:rsidTr="00416D03">
        <w:trPr>
          <w:trHeight w:val="720"/>
        </w:trPr>
        <w:tc>
          <w:tcPr>
            <w:tcW w:w="567" w:type="dxa"/>
            <w:vMerge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gridSpan w:val="2"/>
            <w:vMerge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2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Взамен утерянных</w:t>
            </w:r>
          </w:p>
        </w:tc>
        <w:tc>
          <w:tcPr>
            <w:tcW w:w="957" w:type="dxa"/>
            <w:gridSpan w:val="2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Взамен испорченных</w:t>
            </w:r>
          </w:p>
        </w:tc>
        <w:tc>
          <w:tcPr>
            <w:tcW w:w="957" w:type="dxa"/>
            <w:gridSpan w:val="2"/>
            <w:vMerge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2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Взамен утерянных</w:t>
            </w:r>
          </w:p>
        </w:tc>
        <w:tc>
          <w:tcPr>
            <w:tcW w:w="957" w:type="dxa"/>
            <w:gridSpan w:val="2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Взамен испорченных</w:t>
            </w:r>
          </w:p>
        </w:tc>
        <w:tc>
          <w:tcPr>
            <w:tcW w:w="940" w:type="dxa"/>
            <w:gridSpan w:val="2"/>
            <w:vMerge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vMerge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FB0DAD" w:rsidRPr="00FB0DAD" w:rsidTr="00416D03">
        <w:trPr>
          <w:trHeight w:val="144"/>
        </w:trPr>
        <w:tc>
          <w:tcPr>
            <w:tcW w:w="567" w:type="dxa"/>
            <w:vMerge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Кол-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во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(шт.)</w:t>
            </w:r>
          </w:p>
        </w:tc>
        <w:tc>
          <w:tcPr>
            <w:tcW w:w="481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Руб.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ПМР</w:t>
            </w:r>
          </w:p>
        </w:tc>
        <w:tc>
          <w:tcPr>
            <w:tcW w:w="476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Кол-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во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(шт.)</w:t>
            </w:r>
          </w:p>
        </w:tc>
        <w:tc>
          <w:tcPr>
            <w:tcW w:w="481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Руб.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ПМР</w:t>
            </w:r>
          </w:p>
        </w:tc>
        <w:tc>
          <w:tcPr>
            <w:tcW w:w="476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Кол-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во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(шт.)</w:t>
            </w:r>
          </w:p>
        </w:tc>
        <w:tc>
          <w:tcPr>
            <w:tcW w:w="481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Руб.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ПМР</w:t>
            </w:r>
          </w:p>
        </w:tc>
        <w:tc>
          <w:tcPr>
            <w:tcW w:w="476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Кол-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во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(шт.)</w:t>
            </w:r>
          </w:p>
        </w:tc>
        <w:tc>
          <w:tcPr>
            <w:tcW w:w="481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Руб.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ПМР</w:t>
            </w:r>
          </w:p>
        </w:tc>
        <w:tc>
          <w:tcPr>
            <w:tcW w:w="476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Кол-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во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(шт.)</w:t>
            </w:r>
          </w:p>
        </w:tc>
        <w:tc>
          <w:tcPr>
            <w:tcW w:w="481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Руб.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ПМР</w:t>
            </w:r>
          </w:p>
        </w:tc>
        <w:tc>
          <w:tcPr>
            <w:tcW w:w="476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Кол-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во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(шт.)</w:t>
            </w:r>
          </w:p>
        </w:tc>
        <w:tc>
          <w:tcPr>
            <w:tcW w:w="481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Руб.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ПМР</w:t>
            </w:r>
          </w:p>
        </w:tc>
        <w:tc>
          <w:tcPr>
            <w:tcW w:w="477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Кол-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во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(шт.)</w:t>
            </w:r>
          </w:p>
        </w:tc>
        <w:tc>
          <w:tcPr>
            <w:tcW w:w="463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Руб.</w:t>
            </w:r>
          </w:p>
          <w:p w:rsidR="00FB0DAD" w:rsidRPr="00FB0DAD" w:rsidRDefault="00FB0DAD" w:rsidP="00FB0DAD">
            <w:pPr>
              <w:widowControl w:val="0"/>
              <w:spacing w:after="0" w:line="240" w:lineRule="auto"/>
              <w:ind w:left="-53" w:right="-125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ПМР</w:t>
            </w:r>
          </w:p>
        </w:tc>
        <w:tc>
          <w:tcPr>
            <w:tcW w:w="975" w:type="dxa"/>
            <w:vMerge w:val="restart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FB0DAD" w:rsidRPr="00FB0DAD" w:rsidTr="00416D03">
        <w:trPr>
          <w:trHeight w:val="144"/>
        </w:trPr>
        <w:tc>
          <w:tcPr>
            <w:tcW w:w="567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77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63" w:type="dxa"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vMerge/>
            <w:vAlign w:val="center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МП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Руководитель организации дополнительного образования, 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организации образования                                                                           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(Ф.И.О.)                                                                                                             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Главный бухгалтер                                                                                       (Ф.И.О.)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gramStart"/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Исполнитель (согласно Приказу                                                                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(Ф.И.О.)                                                                                                             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</w:t>
      </w:r>
      <w:proofErr w:type="gramEnd"/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«О назначении ответственного лица за работу с бланками 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 государственного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образца об освоении дополнительных образовательных программ художественно-эстетической направленности»)                                          </w:t>
      </w: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</w:t>
      </w: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К отчету прилагаются:  </w:t>
      </w:r>
    </w:p>
    <w:p w:rsidR="00FB0DAD" w:rsidRPr="00FB0DAD" w:rsidRDefault="00FB0DAD" w:rsidP="00FB0DAD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 Акт на списание испорченных бланков, с указанием номеров и серий свидетельств об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освоении дополнительных образовательных программ художественно-эстетической направленности или приложений к ним.</w:t>
      </w:r>
    </w:p>
    <w:p w:rsidR="00FB0DAD" w:rsidRPr="00FB0DAD" w:rsidRDefault="00FB0DAD" w:rsidP="00FB0DAD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ПРИМЕР: АБ № 33333 – утерян, АБ № 22222 – выдан взамен (Ф.И.О. учащегося, получающего бланк).</w:t>
      </w:r>
    </w:p>
    <w:p w:rsidR="00FB0DAD" w:rsidRPr="00FB0DAD" w:rsidRDefault="00FB0DAD" w:rsidP="00FB0DAD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 Акт на выдачу дубликатов с указанием номеров и серий свидетельств об</w:t>
      </w:r>
      <w:r w:rsidRPr="00FB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освоении дополнительных образовательных программ художественно-эстетической направленности или приложений к ним.</w:t>
      </w:r>
    </w:p>
    <w:p w:rsidR="00FB0DAD" w:rsidRPr="00FB0DAD" w:rsidRDefault="00FB0DAD" w:rsidP="00FB0DAD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ПРИМЕР: АБ № 44444 – утерян, АБ № 55555 – выдан взамен (Ф.И.О. учащегося, получающего бланк).</w:t>
      </w:r>
    </w:p>
    <w:p w:rsidR="00FB0DAD" w:rsidRPr="00FB0DAD" w:rsidRDefault="00FB0DAD" w:rsidP="00FB0DAD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3. Отчет, акты утверждаются руководителем организации дополнительного образования художественно – эстетической направленности, организацией образования подписываются главным бухгалтером, исполнителем (подпись, печать).</w:t>
      </w:r>
    </w:p>
    <w:p w:rsidR="00FB0DAD" w:rsidRPr="00FB0DAD" w:rsidRDefault="00FB0DAD" w:rsidP="00FB0DAD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4. С отчетом предоставить реестр платёжных поручений с указанием серии, номера, даты, суммы и по какому счету прошла оплата, утверждённых главным бухгалтером организации дополнительного образования художественно – эстетической направленности, организации образования.</w:t>
      </w: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76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</w:t>
      </w:r>
      <w:r w:rsidR="00087F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</w:t>
      </w:r>
    </w:p>
    <w:p w:rsidR="00087F97" w:rsidRPr="00FB0DAD" w:rsidRDefault="00087F97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Приложение № 3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 Инструкции, утверждённой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Приказом  </w:t>
      </w:r>
      <w:proofErr w:type="gramStart"/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Государственной</w:t>
      </w:r>
      <w:proofErr w:type="gramEnd"/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службы по культуре и историческому наследию Приднестровской Молдавской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Республики и Министерства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просвещения Приднестровской 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Молдавской Республики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от __________ № ________</w:t>
      </w:r>
    </w:p>
    <w:p w:rsidR="00FB0DAD" w:rsidRPr="00FB0DAD" w:rsidRDefault="00FB0DAD" w:rsidP="00FB0DA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Акт</w:t>
      </w:r>
    </w:p>
    <w:p w:rsidR="00FB0DAD" w:rsidRPr="00FB0DAD" w:rsidRDefault="00FB0DAD" w:rsidP="00FB0D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от _________ 20___года.</w:t>
      </w:r>
    </w:p>
    <w:p w:rsidR="00FB0DAD" w:rsidRPr="00FB0DAD" w:rsidRDefault="00FB0DAD" w:rsidP="00FB0DAD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 xml:space="preserve">Мы нижеподписавшиеся, с одной стороны бухгалтер </w:t>
      </w: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 xml:space="preserve">Государственной службы по культуре и историческому наследию Приднестровской Молдавской Республики/бухгалтер </w:t>
      </w:r>
      <w:r w:rsidRPr="00FB0DAD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Государственного учреждения «</w:t>
      </w:r>
      <w:r w:rsidRPr="00FB0D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Центр экспертизы качества образования»</w:t>
      </w:r>
      <w:r w:rsidRPr="00FB0DAD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 xml:space="preserve"> </w:t>
      </w:r>
      <w:r w:rsidRPr="00FB0D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Министерства просвещения </w:t>
      </w:r>
      <w:r w:rsidRPr="00FB0DA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Приднестровской Молдавской Республики</w:t>
      </w:r>
      <w:proofErr w:type="gramStart"/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,</w:t>
      </w:r>
      <w:proofErr w:type="gramEnd"/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а с другой стороны бухгалтер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__________________________________________________________________________________ </w:t>
      </w:r>
    </w:p>
    <w:p w:rsidR="00FB0DAD" w:rsidRPr="00FB0DAD" w:rsidRDefault="00FB0DAD" w:rsidP="00FB0D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(Ф.И.О., наименование учреждения дополнительного образования, организации образования)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произвели сверку взаимных расчётов соответствующих организаций, причём установлено, что на ___________________________ оказалось сальдо на сумму 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(число, месяц, год)                                                                                                                             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______________________рублей  ПМР в пользу ________________________________________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__________________________________________________________________________________</w:t>
      </w:r>
    </w:p>
    <w:p w:rsidR="00FB0DAD" w:rsidRPr="00FB0DAD" w:rsidRDefault="00FB0DAD" w:rsidP="00FB0D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(Ф.И.О., наименование организации дополнительного образования, организации образования)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Сумма прописью ___________________________________________________________________</w:t>
      </w:r>
    </w:p>
    <w:p w:rsidR="00FB0DAD" w:rsidRPr="00FB0DAD" w:rsidRDefault="00FB0DAD" w:rsidP="00FB0D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(рубли ПМР)</w:t>
      </w:r>
    </w:p>
    <w:p w:rsidR="00FB0DAD" w:rsidRPr="00FB0DAD" w:rsidRDefault="00FB0DAD" w:rsidP="00FB0D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843"/>
        <w:gridCol w:w="2126"/>
        <w:gridCol w:w="2043"/>
        <w:gridCol w:w="1800"/>
      </w:tblGrid>
      <w:tr w:rsidR="00FB0DAD" w:rsidRPr="00FB0DAD" w:rsidTr="00416D03">
        <w:tc>
          <w:tcPr>
            <w:tcW w:w="2268" w:type="dxa"/>
            <w:vMerge w:val="restart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3969" w:type="dxa"/>
            <w:gridSpan w:val="2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(Наименование организации дополнительного образования, организации образования)</w:t>
            </w:r>
          </w:p>
        </w:tc>
        <w:tc>
          <w:tcPr>
            <w:tcW w:w="3843" w:type="dxa"/>
            <w:gridSpan w:val="2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ГСКиИН ПМР/ ГУ «ЦЭКО» МП ПМР </w:t>
            </w:r>
          </w:p>
        </w:tc>
      </w:tr>
      <w:tr w:rsidR="00FB0DAD" w:rsidRPr="00FB0DAD" w:rsidTr="00416D03">
        <w:tc>
          <w:tcPr>
            <w:tcW w:w="2268" w:type="dxa"/>
            <w:vMerge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2126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2043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1800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B0DA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Кредит</w:t>
            </w:r>
          </w:p>
        </w:tc>
      </w:tr>
      <w:tr w:rsidR="00FB0DAD" w:rsidRPr="00FB0DAD" w:rsidTr="00416D03">
        <w:tc>
          <w:tcPr>
            <w:tcW w:w="2268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FB0DAD" w:rsidRPr="00FB0DAD" w:rsidRDefault="00FB0DAD" w:rsidP="00FB0D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чём составлен настоящий акт.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Бухгалтер _______________________________________________________________________</w:t>
      </w:r>
    </w:p>
    <w:p w:rsidR="00FB0DAD" w:rsidRPr="00FB0DAD" w:rsidRDefault="00FB0DAD" w:rsidP="00FB0D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(подпись, Ф.И.О., наименование организации дополнительного образования, </w:t>
      </w:r>
    </w:p>
    <w:p w:rsidR="00FB0DAD" w:rsidRPr="00FB0DAD" w:rsidRDefault="00FB0DAD" w:rsidP="00FB0D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организации образования)</w:t>
      </w:r>
    </w:p>
    <w:p w:rsidR="00FB0DAD" w:rsidRPr="00FB0DAD" w:rsidRDefault="00087F97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М.П.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Бухгалтер _______________________________________________________________________</w:t>
      </w:r>
    </w:p>
    <w:p w:rsidR="00FB0DAD" w:rsidRPr="00FB0DAD" w:rsidRDefault="00FB0DAD" w:rsidP="00FB0D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(подпись, Ф.И.О., ГСКиИН ПМР/ГУ «ЦЭКО» МП ПМР)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B0DA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М.П.</w:t>
      </w:r>
    </w:p>
    <w:p w:rsidR="00FB0DAD" w:rsidRPr="00FB0DAD" w:rsidRDefault="00FB0DAD" w:rsidP="00FB0D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B0DAD" w:rsidRPr="00FB0DAD" w:rsidRDefault="00FB0DAD" w:rsidP="00045E7E">
      <w:pPr>
        <w:pStyle w:val="a3"/>
        <w:shd w:val="clear" w:color="auto" w:fill="FFFFFF"/>
        <w:spacing w:before="0" w:beforeAutospacing="0" w:after="150" w:afterAutospacing="0"/>
        <w:ind w:firstLine="360"/>
        <w:jc w:val="right"/>
        <w:rPr>
          <w:color w:val="333333"/>
        </w:rPr>
      </w:pPr>
    </w:p>
    <w:p w:rsidR="00FB0DAD" w:rsidRPr="00FB0DAD" w:rsidRDefault="00FB0DAD" w:rsidP="00045E7E">
      <w:pPr>
        <w:pStyle w:val="a3"/>
        <w:shd w:val="clear" w:color="auto" w:fill="FFFFFF"/>
        <w:spacing w:before="0" w:beforeAutospacing="0" w:after="150" w:afterAutospacing="0"/>
        <w:ind w:firstLine="360"/>
        <w:jc w:val="right"/>
        <w:rPr>
          <w:color w:val="333333"/>
        </w:rPr>
      </w:pPr>
    </w:p>
    <w:p w:rsidR="00FB0DAD" w:rsidRPr="00FB0DAD" w:rsidRDefault="00FB0DAD" w:rsidP="00045E7E">
      <w:pPr>
        <w:pStyle w:val="a3"/>
        <w:shd w:val="clear" w:color="auto" w:fill="FFFFFF"/>
        <w:spacing w:before="0" w:beforeAutospacing="0" w:after="150" w:afterAutospacing="0"/>
        <w:ind w:firstLine="360"/>
        <w:jc w:val="right"/>
        <w:rPr>
          <w:color w:val="333333"/>
        </w:rPr>
      </w:pPr>
    </w:p>
    <w:p w:rsidR="00FB0DAD" w:rsidRPr="00FB0DAD" w:rsidRDefault="00FB0DAD" w:rsidP="00045E7E">
      <w:pPr>
        <w:pStyle w:val="a3"/>
        <w:shd w:val="clear" w:color="auto" w:fill="FFFFFF"/>
        <w:spacing w:before="0" w:beforeAutospacing="0" w:after="150" w:afterAutospacing="0"/>
        <w:ind w:firstLine="360"/>
        <w:jc w:val="right"/>
        <w:rPr>
          <w:color w:val="333333"/>
        </w:rPr>
      </w:pPr>
    </w:p>
    <w:p w:rsidR="00FB0DAD" w:rsidRPr="00FB0DAD" w:rsidRDefault="00FB0DAD" w:rsidP="00045E7E">
      <w:pPr>
        <w:pStyle w:val="a3"/>
        <w:shd w:val="clear" w:color="auto" w:fill="FFFFFF"/>
        <w:spacing w:before="0" w:beforeAutospacing="0" w:after="150" w:afterAutospacing="0"/>
        <w:ind w:firstLine="360"/>
        <w:jc w:val="right"/>
        <w:rPr>
          <w:color w:val="333333"/>
        </w:rPr>
      </w:pPr>
    </w:p>
    <w:p w:rsidR="00FB0DAD" w:rsidRPr="00FB0DAD" w:rsidRDefault="00FB0DAD" w:rsidP="00045E7E">
      <w:pPr>
        <w:pStyle w:val="a3"/>
        <w:shd w:val="clear" w:color="auto" w:fill="FFFFFF"/>
        <w:spacing w:before="0" w:beforeAutospacing="0" w:after="150" w:afterAutospacing="0"/>
        <w:ind w:firstLine="360"/>
        <w:jc w:val="right"/>
        <w:rPr>
          <w:color w:val="333333"/>
        </w:rPr>
      </w:pPr>
    </w:p>
    <w:p w:rsidR="00FB0DAD" w:rsidRPr="00FB0DAD" w:rsidRDefault="00FB0DAD" w:rsidP="00045E7E">
      <w:pPr>
        <w:pStyle w:val="a3"/>
        <w:shd w:val="clear" w:color="auto" w:fill="FFFFFF"/>
        <w:spacing w:before="0" w:beforeAutospacing="0" w:after="150" w:afterAutospacing="0"/>
        <w:ind w:firstLine="360"/>
        <w:jc w:val="right"/>
        <w:rPr>
          <w:color w:val="333333"/>
        </w:rPr>
      </w:pPr>
    </w:p>
    <w:p w:rsidR="00FB0DAD" w:rsidRPr="00FB0DAD" w:rsidRDefault="00FB0DAD" w:rsidP="00045E7E">
      <w:pPr>
        <w:pStyle w:val="a3"/>
        <w:shd w:val="clear" w:color="auto" w:fill="FFFFFF"/>
        <w:spacing w:before="0" w:beforeAutospacing="0" w:after="150" w:afterAutospacing="0"/>
        <w:ind w:firstLine="360"/>
        <w:jc w:val="right"/>
        <w:rPr>
          <w:color w:val="333333"/>
        </w:rPr>
      </w:pPr>
    </w:p>
    <w:p w:rsidR="00FB0DAD" w:rsidRPr="00FB0DAD" w:rsidRDefault="00FB0DAD" w:rsidP="00045E7E">
      <w:pPr>
        <w:pStyle w:val="a3"/>
        <w:shd w:val="clear" w:color="auto" w:fill="FFFFFF"/>
        <w:spacing w:before="0" w:beforeAutospacing="0" w:after="150" w:afterAutospacing="0"/>
        <w:ind w:firstLine="360"/>
        <w:jc w:val="right"/>
        <w:rPr>
          <w:color w:val="333333"/>
        </w:rPr>
      </w:pPr>
    </w:p>
    <w:p w:rsidR="00FB0DAD" w:rsidRPr="00FB0DAD" w:rsidRDefault="00FB0DAD" w:rsidP="00045E7E">
      <w:pPr>
        <w:pStyle w:val="a3"/>
        <w:shd w:val="clear" w:color="auto" w:fill="FFFFFF"/>
        <w:spacing w:before="0" w:beforeAutospacing="0" w:after="150" w:afterAutospacing="0"/>
        <w:ind w:firstLine="360"/>
        <w:jc w:val="right"/>
        <w:rPr>
          <w:color w:val="333333"/>
        </w:rPr>
      </w:pPr>
    </w:p>
    <w:p w:rsidR="00045E7E" w:rsidRPr="00045E7E" w:rsidRDefault="00045E7E" w:rsidP="00045E7E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045E7E" w:rsidRPr="00045E7E" w:rsidSect="00AD4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E0878"/>
    <w:multiLevelType w:val="singleLevel"/>
    <w:tmpl w:val="10F2897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2AFB1415"/>
    <w:multiLevelType w:val="hybridMultilevel"/>
    <w:tmpl w:val="8D0CA3D0"/>
    <w:lvl w:ilvl="0" w:tplc="CB785056">
      <w:start w:val="58"/>
      <w:numFmt w:val="decimal"/>
      <w:lvlText w:val="%1."/>
      <w:lvlJc w:val="left"/>
      <w:pPr>
        <w:tabs>
          <w:tab w:val="num" w:pos="1115"/>
        </w:tabs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>
    <w:nsid w:val="2EAD638B"/>
    <w:multiLevelType w:val="hybridMultilevel"/>
    <w:tmpl w:val="276A92D0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FD28B0"/>
    <w:multiLevelType w:val="hybridMultilevel"/>
    <w:tmpl w:val="755CD2CC"/>
    <w:lvl w:ilvl="0" w:tplc="10B676AE">
      <w:start w:val="33"/>
      <w:numFmt w:val="decimal"/>
      <w:lvlText w:val="%1."/>
      <w:lvlJc w:val="left"/>
      <w:pPr>
        <w:tabs>
          <w:tab w:val="num" w:pos="1115"/>
        </w:tabs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">
    <w:nsid w:val="52792F96"/>
    <w:multiLevelType w:val="hybridMultilevel"/>
    <w:tmpl w:val="CB30788C"/>
    <w:lvl w:ilvl="0" w:tplc="31944AB8">
      <w:start w:val="30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8685F94"/>
    <w:multiLevelType w:val="hybridMultilevel"/>
    <w:tmpl w:val="C6DC7700"/>
    <w:lvl w:ilvl="0" w:tplc="74EAAF98">
      <w:start w:val="35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79749C2"/>
    <w:multiLevelType w:val="singleLevel"/>
    <w:tmpl w:val="B9C8D6F4"/>
    <w:lvl w:ilvl="0">
      <w:start w:val="3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</w:rPr>
    </w:lvl>
  </w:abstractNum>
  <w:abstractNum w:abstractNumId="7">
    <w:nsid w:val="6B9E5B7F"/>
    <w:multiLevelType w:val="hybridMultilevel"/>
    <w:tmpl w:val="8830242E"/>
    <w:lvl w:ilvl="0" w:tplc="D1508DAC">
      <w:start w:val="56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D7031A1"/>
    <w:multiLevelType w:val="hybridMultilevel"/>
    <w:tmpl w:val="8152B794"/>
    <w:lvl w:ilvl="0" w:tplc="4A1217D4">
      <w:start w:val="66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DAE08D7"/>
    <w:multiLevelType w:val="hybridMultilevel"/>
    <w:tmpl w:val="AE881AA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60859E3"/>
    <w:multiLevelType w:val="hybridMultilevel"/>
    <w:tmpl w:val="809E967C"/>
    <w:lvl w:ilvl="0" w:tplc="E07CB580">
      <w:start w:val="44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1"/>
  </w:num>
  <w:num w:numId="9">
    <w:abstractNumId w:val="8"/>
  </w:num>
  <w:num w:numId="10">
    <w:abstractNumId w:val="2"/>
  </w:num>
  <w:num w:numId="11">
    <w:abstractNumId w:val="9"/>
  </w:num>
  <w:num w:numId="12">
    <w:abstractNumId w:val="7"/>
    <w:lvlOverride w:ilvl="0">
      <w:startOverride w:val="5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70B1"/>
    <w:rsid w:val="00045E7E"/>
    <w:rsid w:val="00087F97"/>
    <w:rsid w:val="000970B1"/>
    <w:rsid w:val="002B68E3"/>
    <w:rsid w:val="003D0957"/>
    <w:rsid w:val="00464F41"/>
    <w:rsid w:val="00551D15"/>
    <w:rsid w:val="006864D2"/>
    <w:rsid w:val="006B6EC9"/>
    <w:rsid w:val="007F202F"/>
    <w:rsid w:val="00951B81"/>
    <w:rsid w:val="00AD4756"/>
    <w:rsid w:val="00BD533D"/>
    <w:rsid w:val="00D373EB"/>
    <w:rsid w:val="00D94BB9"/>
    <w:rsid w:val="00DB3E52"/>
    <w:rsid w:val="00E052BE"/>
    <w:rsid w:val="00F50E59"/>
    <w:rsid w:val="00FB0DAD"/>
    <w:rsid w:val="00FE5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56"/>
  </w:style>
  <w:style w:type="paragraph" w:styleId="1">
    <w:name w:val="heading 1"/>
    <w:basedOn w:val="a"/>
    <w:next w:val="a"/>
    <w:link w:val="10"/>
    <w:qFormat/>
    <w:rsid w:val="00FB0DAD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B0DAD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5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E5AB3"/>
    <w:rPr>
      <w:b/>
      <w:bCs/>
    </w:rPr>
  </w:style>
  <w:style w:type="character" w:styleId="a5">
    <w:name w:val="Emphasis"/>
    <w:basedOn w:val="a0"/>
    <w:uiPriority w:val="20"/>
    <w:qFormat/>
    <w:rsid w:val="00FE5AB3"/>
    <w:rPr>
      <w:i/>
      <w:iCs/>
    </w:rPr>
  </w:style>
  <w:style w:type="character" w:customStyle="1" w:styleId="10">
    <w:name w:val="Заголовок 1 Знак"/>
    <w:basedOn w:val="a0"/>
    <w:link w:val="1"/>
    <w:rsid w:val="00FB0DA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B0DAD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FB0DAD"/>
  </w:style>
  <w:style w:type="paragraph" w:customStyle="1" w:styleId="a6">
    <w:basedOn w:val="a"/>
    <w:next w:val="a7"/>
    <w:qFormat/>
    <w:rsid w:val="00FB0DA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8">
    <w:name w:val="Body Text"/>
    <w:basedOn w:val="a"/>
    <w:link w:val="a9"/>
    <w:rsid w:val="00FB0DA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FB0DAD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Body Text Indent"/>
    <w:basedOn w:val="a"/>
    <w:link w:val="ab"/>
    <w:rsid w:val="00FB0DA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FB0DAD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1">
    <w:name w:val="Body Text 2"/>
    <w:basedOn w:val="a"/>
    <w:link w:val="22"/>
    <w:rsid w:val="00FB0DA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FB0DAD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FB0DAD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FB0D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FB0DAD"/>
    <w:pPr>
      <w:widowControl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B0D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semiHidden/>
    <w:rsid w:val="00FB0DA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FB0DA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footer"/>
    <w:basedOn w:val="a"/>
    <w:link w:val="af"/>
    <w:rsid w:val="00FB0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FB0D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FB0DAD"/>
  </w:style>
  <w:style w:type="table" w:styleId="af1">
    <w:name w:val="Table Grid"/>
    <w:basedOn w:val="a1"/>
    <w:rsid w:val="00FB0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cpi0">
    <w:name w:val="newncpi0"/>
    <w:basedOn w:val="a"/>
    <w:rsid w:val="00FB0D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rsid w:val="00FB0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Верхний колонтитул Знак"/>
    <w:basedOn w:val="a0"/>
    <w:link w:val="af2"/>
    <w:rsid w:val="00FB0D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next w:val="a"/>
    <w:link w:val="af4"/>
    <w:uiPriority w:val="10"/>
    <w:qFormat/>
    <w:rsid w:val="00FB0DA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4">
    <w:name w:val="Название Знак"/>
    <w:basedOn w:val="a0"/>
    <w:link w:val="a7"/>
    <w:uiPriority w:val="10"/>
    <w:rsid w:val="00FB0DA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5551</Words>
  <Characters>31641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User_01_330</cp:lastModifiedBy>
  <cp:revision>31</cp:revision>
  <cp:lastPrinted>2024-06-10T11:09:00Z</cp:lastPrinted>
  <dcterms:created xsi:type="dcterms:W3CDTF">2024-06-10T10:44:00Z</dcterms:created>
  <dcterms:modified xsi:type="dcterms:W3CDTF">2024-09-09T10:39:00Z</dcterms:modified>
</cp:coreProperties>
</file>