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5E7" w:rsidRPr="00117369" w:rsidRDefault="002D65E7" w:rsidP="002D65E7">
      <w:pPr>
        <w:jc w:val="center"/>
        <w:rPr>
          <w:b/>
          <w:color w:val="FF0000"/>
        </w:rPr>
      </w:pPr>
      <w:r w:rsidRPr="00F70239">
        <w:rPr>
          <w:b/>
          <w:color w:val="FF0000"/>
        </w:rPr>
        <w:t xml:space="preserve">Текущая редакция (с изменениями и дополнениями: от </w:t>
      </w:r>
      <w:r w:rsidR="00F70239" w:rsidRPr="00F70239">
        <w:rPr>
          <w:b/>
          <w:color w:val="FF0000"/>
        </w:rPr>
        <w:t>24 сентября</w:t>
      </w:r>
      <w:r w:rsidRPr="00F70239">
        <w:rPr>
          <w:b/>
          <w:color w:val="FF0000"/>
        </w:rPr>
        <w:t xml:space="preserve"> 20</w:t>
      </w:r>
      <w:r w:rsidR="00F70239" w:rsidRPr="00F70239">
        <w:rPr>
          <w:b/>
          <w:color w:val="FF0000"/>
        </w:rPr>
        <w:t>20</w:t>
      </w:r>
      <w:r w:rsidRPr="00F70239">
        <w:rPr>
          <w:b/>
          <w:color w:val="FF0000"/>
        </w:rPr>
        <w:t xml:space="preserve"> года № 13</w:t>
      </w:r>
      <w:r w:rsidR="00F70239" w:rsidRPr="00F70239">
        <w:rPr>
          <w:b/>
          <w:color w:val="FF0000"/>
        </w:rPr>
        <w:t>9</w:t>
      </w:r>
      <w:r w:rsidRPr="00F70239">
        <w:rPr>
          <w:b/>
          <w:color w:val="FF0000"/>
        </w:rPr>
        <w:t xml:space="preserve">, от </w:t>
      </w:r>
      <w:r w:rsidR="00F70239" w:rsidRPr="00F70239">
        <w:rPr>
          <w:b/>
          <w:color w:val="FF0000"/>
        </w:rPr>
        <w:t>26 февраля</w:t>
      </w:r>
      <w:r w:rsidRPr="00F70239">
        <w:rPr>
          <w:b/>
          <w:color w:val="FF0000"/>
        </w:rPr>
        <w:t xml:space="preserve"> 202</w:t>
      </w:r>
      <w:r w:rsidR="00F70239" w:rsidRPr="00F70239">
        <w:rPr>
          <w:b/>
          <w:color w:val="FF0000"/>
        </w:rPr>
        <w:t>1</w:t>
      </w:r>
      <w:r w:rsidRPr="00F70239">
        <w:rPr>
          <w:b/>
          <w:color w:val="FF0000"/>
        </w:rPr>
        <w:t xml:space="preserve"> года № </w:t>
      </w:r>
      <w:r w:rsidR="00F70239" w:rsidRPr="00F70239">
        <w:rPr>
          <w:b/>
          <w:color w:val="FF0000"/>
        </w:rPr>
        <w:t>28)</w:t>
      </w:r>
    </w:p>
    <w:p w:rsidR="002D65E7" w:rsidRDefault="002D65E7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b/>
          <w:bCs/>
          <w:sz w:val="21"/>
          <w:szCs w:val="21"/>
        </w:rPr>
      </w:pP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b/>
          <w:bCs/>
          <w:sz w:val="21"/>
          <w:szCs w:val="21"/>
        </w:rPr>
        <w:t>Приказ государственной службы по культуре и историческому наследию Приднестровской Молдавской Республики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Об утверждении Регламента предоставления Государственной службой по культуре и историческому наследию Приднестровской Молдавской Республики государственной услуги «Выдача гастрольного удостоверения для иностранных лиц»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proofErr w:type="gramStart"/>
      <w:r w:rsidRPr="002D65E7">
        <w:rPr>
          <w:rFonts w:ascii="Helvetica" w:hAnsi="Helvetica" w:cs="Helvetica"/>
          <w:i/>
          <w:iCs/>
          <w:sz w:val="21"/>
          <w:szCs w:val="21"/>
        </w:rPr>
        <w:t>Зарегистрирован</w:t>
      </w:r>
      <w:proofErr w:type="gramEnd"/>
      <w:r w:rsidRPr="002D65E7">
        <w:rPr>
          <w:rFonts w:ascii="Helvetica" w:hAnsi="Helvetica" w:cs="Helvetica"/>
          <w:i/>
          <w:iCs/>
          <w:sz w:val="21"/>
          <w:szCs w:val="21"/>
        </w:rPr>
        <w:t xml:space="preserve"> Министерством юстиции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i/>
          <w:iCs/>
          <w:sz w:val="21"/>
          <w:szCs w:val="21"/>
        </w:rPr>
        <w:t>Приднестровской Молдавской Республики 19 марта 2019 г.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i/>
          <w:iCs/>
          <w:sz w:val="21"/>
          <w:szCs w:val="21"/>
        </w:rPr>
        <w:t>Регистрационный № 8743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proofErr w:type="gramStart"/>
      <w:r w:rsidRPr="002D65E7">
        <w:rPr>
          <w:rFonts w:ascii="Helvetica" w:hAnsi="Helvetica" w:cs="Helvetica"/>
          <w:sz w:val="21"/>
          <w:szCs w:val="21"/>
        </w:rPr>
        <w:t>В соответствии с Законом Приднестровской Молдавской Республики от 19 августа 2016 года № 211-З-VI «Об организации предоставления государственных услуг» (САЗ 16-33) в действующей редакции, Постановлением Правительства Приднестровской Молдавской Республики от 31 мая 2018 года № 176 «О разработке и утверждении регламентов предоставления государственных услуг» (САЗ 18-23) с изменениями, внесенными Постановлением Правительства Приднестровской Молдавской Республики от 11 сентября 2018 года № 309 (САЗ 18-37</w:t>
      </w:r>
      <w:proofErr w:type="gramEnd"/>
      <w:r w:rsidRPr="002D65E7">
        <w:rPr>
          <w:rFonts w:ascii="Helvetica" w:hAnsi="Helvetica" w:cs="Helvetica"/>
          <w:sz w:val="21"/>
          <w:szCs w:val="21"/>
        </w:rPr>
        <w:t xml:space="preserve">), </w:t>
      </w:r>
      <w:proofErr w:type="gramStart"/>
      <w:r w:rsidRPr="002D65E7">
        <w:rPr>
          <w:rFonts w:ascii="Helvetica" w:hAnsi="Helvetica" w:cs="Helvetica"/>
          <w:sz w:val="21"/>
          <w:szCs w:val="21"/>
        </w:rPr>
        <w:t>Постановлением Правительства Приднестровской Молдавской Республики от 6 апреля 2017 года № 62 «Об утверждении Положения, структуры и предельной штатной численности Государственной службы по культуре и историческому наследию Приднестровской Молдавской Республики» с дополнениями, внесенными постановлениями Правительства Приднестровской Молдавской Республики от 28 декабря 2017 года № 372 (САЗ 18-1), от 22 февраля 2018 года № 56 (САЗ 18-9), в целях доступности и повышения качества предоставления</w:t>
      </w:r>
      <w:proofErr w:type="gramEnd"/>
      <w:r w:rsidRPr="002D65E7">
        <w:rPr>
          <w:rFonts w:ascii="Helvetica" w:hAnsi="Helvetica" w:cs="Helvetica"/>
          <w:sz w:val="21"/>
          <w:szCs w:val="21"/>
        </w:rPr>
        <w:t xml:space="preserve"> государственной услуги по выдаче документов разрешительного характера в рамках функционирования разрешительной системы в сфере экономической деятельности, приказываю: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1. Утвердить Регламент предоставления Государственной службой по культуре и историческому наследию Приднестровской Молдавской Республики государственной услуги «Выдача гастрольного удостоверения для иностранных лиц» согласно Приложению к настоящему Приказу.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2. 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 xml:space="preserve">3. </w:t>
      </w:r>
      <w:proofErr w:type="gramStart"/>
      <w:r w:rsidRPr="002D65E7">
        <w:rPr>
          <w:rFonts w:ascii="Helvetica" w:hAnsi="Helvetica" w:cs="Helvetica"/>
          <w:sz w:val="21"/>
          <w:szCs w:val="21"/>
        </w:rPr>
        <w:t>Контроль за</w:t>
      </w:r>
      <w:proofErr w:type="gramEnd"/>
      <w:r w:rsidRPr="002D65E7">
        <w:rPr>
          <w:rFonts w:ascii="Helvetica" w:hAnsi="Helvetica" w:cs="Helvetica"/>
          <w:sz w:val="21"/>
          <w:szCs w:val="21"/>
        </w:rPr>
        <w:t xml:space="preserve"> исполнением настоящего Приказа оставляю за собой.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4. Настоящий Приказ вступает в силу со дня, следующего за днем его официального опубликования.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b/>
          <w:bCs/>
          <w:sz w:val="21"/>
          <w:szCs w:val="21"/>
        </w:rPr>
        <w:t>И. о. начальника </w:t>
      </w:r>
      <w:r w:rsidRPr="002D65E7">
        <w:rPr>
          <w:rFonts w:ascii="Helvetica" w:hAnsi="Helvetica" w:cs="Helvetica"/>
          <w:sz w:val="21"/>
          <w:szCs w:val="21"/>
        </w:rPr>
        <w:t>         </w:t>
      </w:r>
      <w:r w:rsidRPr="002D65E7">
        <w:rPr>
          <w:rFonts w:ascii="Helvetica" w:hAnsi="Helvetica" w:cs="Helvetica"/>
          <w:b/>
          <w:bCs/>
          <w:sz w:val="21"/>
          <w:szCs w:val="21"/>
        </w:rPr>
        <w:t>Е. Адаменко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г. Тирасполь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lastRenderedPageBreak/>
        <w:t>26 июля 2018 г.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№ 89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6375"/>
        <w:jc w:val="right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18"/>
          <w:szCs w:val="18"/>
        </w:rPr>
        <w:t>Приложение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6375"/>
        <w:jc w:val="right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18"/>
          <w:szCs w:val="18"/>
        </w:rPr>
        <w:t>к Приказу Государственной службы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6375"/>
        <w:jc w:val="right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18"/>
          <w:szCs w:val="18"/>
        </w:rPr>
        <w:t>по культуре и историческому наследию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6375"/>
        <w:jc w:val="right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18"/>
          <w:szCs w:val="18"/>
        </w:rPr>
        <w:t>Приднестровской Молдавской Республики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6375"/>
        <w:jc w:val="right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18"/>
          <w:szCs w:val="18"/>
        </w:rPr>
        <w:t>от 26 июля 2018 года № 89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Регламент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предоставления Государственной службой по культуре и историческому наследию Приднестровской Молдавской Республики государственной услуги «Выдача гастрольного удостоверения для иностранных лиц»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Раздел 1. Общие положения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1. Предмет регулирования Регламента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1. Регламент предоставления Государственной службой по культуре и историческому наследию Приднестровской Молдавской Республики (далее - уполномоченный орган) государственной услуги «Выдача гастрольного удостоверения для иностранных лиц» (далее - Регламент) разработан в целях повышения качества предоставления и доступности государственной услуги «Выдача гастрольного удостоверения для иностранных лиц» (далее - государственная услуга), повышения эффективности деятельности органов государственной власти.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Регламент определяет порядок, сроки и последовательность действий (административных процедур) при предоставлении государственной услуги.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2. Круг заявителей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2. Заявителями на предоставление государственной услуги являются физические и юридические лица, не являющиеся резидентами Приднестровской Молдавской Республики (далее - заявитель).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От имени заявителя могут выступать его законные представители либо уполномоченные заявителем лица на основании нотариально удостоверенной доверенности, выданной и оформленной в соответствии с законодательством Приднестровской Молдавской Республики, а в случае, если в качестве заявителя выступает юридическое лицо или организация - уполномоченное надлежащим образом.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3. Требования к порядку информирования о предоставлении государственной услуги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 xml:space="preserve">3. Место нахождения уполномоченного органа: </w:t>
      </w:r>
      <w:proofErr w:type="gramStart"/>
      <w:r w:rsidRPr="002D65E7">
        <w:rPr>
          <w:rFonts w:ascii="Helvetica" w:hAnsi="Helvetica" w:cs="Helvetica"/>
          <w:sz w:val="21"/>
          <w:szCs w:val="21"/>
        </w:rPr>
        <w:t>г</w:t>
      </w:r>
      <w:proofErr w:type="gramEnd"/>
      <w:r w:rsidRPr="002D65E7">
        <w:rPr>
          <w:rFonts w:ascii="Helvetica" w:hAnsi="Helvetica" w:cs="Helvetica"/>
          <w:sz w:val="21"/>
          <w:szCs w:val="21"/>
        </w:rPr>
        <w:t>. Тирасполь, ул. 25 Октября 96.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lastRenderedPageBreak/>
        <w:t>4. Режим работы уполномоченного органа: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proofErr w:type="gramStart"/>
      <w:r w:rsidRPr="002D65E7">
        <w:rPr>
          <w:rFonts w:ascii="Helvetica" w:hAnsi="Helvetica" w:cs="Helvetica"/>
          <w:sz w:val="21"/>
          <w:szCs w:val="21"/>
        </w:rPr>
        <w:t>а) понедельник-пятница с 8:00 до 17:00;</w:t>
      </w:r>
      <w:proofErr w:type="gramEnd"/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proofErr w:type="gramStart"/>
      <w:r w:rsidRPr="002D65E7">
        <w:rPr>
          <w:rFonts w:ascii="Helvetica" w:hAnsi="Helvetica" w:cs="Helvetica"/>
          <w:sz w:val="21"/>
          <w:szCs w:val="21"/>
        </w:rPr>
        <w:t>б) обеденный перерыв с 12:00 до 13:00);</w:t>
      </w:r>
      <w:proofErr w:type="gramEnd"/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в) выходные: суббота, воскресенье.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5. Телефон уполномоченного органа: 0 (533) 7-71-22, 0 (533) 7-26-87 (факс).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6. Адрес официального сайта уполномоченного органа в информационно-телекоммуникационной сети Интернет: culture.gospmr.org (далее - официальный сайт).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 xml:space="preserve">7. Информацию по вопросам предоставления государственной услуги можно получить следующим образом: обратившись лично в Государственную службу по культуре и историческому наследию Приднестровской Молдавской Республики, по телефону, посредством электронной почты - </w:t>
      </w:r>
      <w:proofErr w:type="spellStart"/>
      <w:r w:rsidRPr="002D65E7">
        <w:rPr>
          <w:rFonts w:ascii="Helvetica" w:hAnsi="Helvetica" w:cs="Helvetica"/>
          <w:sz w:val="21"/>
          <w:szCs w:val="21"/>
        </w:rPr>
        <w:t>kultura_pmr@mail.ru</w:t>
      </w:r>
      <w:proofErr w:type="spellEnd"/>
      <w:r w:rsidRPr="002D65E7">
        <w:rPr>
          <w:rFonts w:ascii="Helvetica" w:hAnsi="Helvetica" w:cs="Helvetica"/>
          <w:sz w:val="21"/>
          <w:szCs w:val="21"/>
        </w:rPr>
        <w:t>, включая государственную информационную систему «Портал государственных услуг Приднестровской Молдавской Республики» (далее - Портал).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Консультации по вопросам предоставления государственной услуги проводятся в устной форме при личном обращении, а также посредством телефонной связи.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Время консультирования при устном обращении составляет не более 10 (десяти) минут.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При письменном обращении заявителя по вопросам организации и порядка предоставления государственной услуги должностное лицо уполномоченного органа рассматривает указанное обращение в срок, не превышающий 30 (тридцати) календарных дней и направляет ответ заявителю посредством почтовой связи (по электронной почте).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8. Информация о предоставлении государственной услуги размещается в помещениях уполномоченного органа, на официальном сайте, представляется по телефонам уполномоченного органа, а также непосредственно должностным лицом уполномоченного органа, ответственным за предоставление государственной услуги.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9. На официальном сайте уполномоченного органа должна размещаться следующая информация: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а) исчерпывающий перечень документов, необходимых для получения государственной услуги, требования к оформлению указанных документов;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б) срок предоставления государственной услуги;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в) результаты предоставления государственной услуги, порядок представления документа, являющегося результатом предоставления государственной услуги;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г) исчерпывающий перечень оснований для отказа в предоставлении государственной услуги;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proofErr w:type="spellStart"/>
      <w:r w:rsidRPr="002D65E7">
        <w:rPr>
          <w:rFonts w:ascii="Helvetica" w:hAnsi="Helvetica" w:cs="Helvetica"/>
          <w:sz w:val="21"/>
          <w:szCs w:val="21"/>
        </w:rPr>
        <w:t>д</w:t>
      </w:r>
      <w:proofErr w:type="spellEnd"/>
      <w:r w:rsidRPr="002D65E7">
        <w:rPr>
          <w:rFonts w:ascii="Helvetica" w:hAnsi="Helvetica" w:cs="Helvetica"/>
          <w:sz w:val="21"/>
          <w:szCs w:val="21"/>
        </w:rPr>
        <w:t>) о праве заявителя на досудебное (внесудебное) обжалование действий (бездействия) и решений, принятых (осуществляемых) в ходе предоставления государственной услуги;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е) форма заявления, используемая при предоставлении государственной услуги;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10. На информационных стендах в помещении уполномоченного органа, предназначенном для предоставления государственной услуги, размещаются: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а) информация, предусматривающая срок предоставления государственной услуги;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б) информация о графике работы должностного лица уполномоченного органа;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в) номера контактных телефонов, факсов уполномоченного органа;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г) графики приема заявителей должностным лицом, ответственным за предоставление государственной услуги;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proofErr w:type="spellStart"/>
      <w:r w:rsidRPr="002D65E7">
        <w:rPr>
          <w:rFonts w:ascii="Helvetica" w:hAnsi="Helvetica" w:cs="Helvetica"/>
          <w:sz w:val="21"/>
          <w:szCs w:val="21"/>
        </w:rPr>
        <w:t>д</w:t>
      </w:r>
      <w:proofErr w:type="spellEnd"/>
      <w:r w:rsidRPr="002D65E7">
        <w:rPr>
          <w:rFonts w:ascii="Helvetica" w:hAnsi="Helvetica" w:cs="Helvetica"/>
          <w:sz w:val="21"/>
          <w:szCs w:val="21"/>
        </w:rPr>
        <w:t>) блок-схема предоставления государственной услуги согласно Приложению № 1 к настоящему Регламенту.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lastRenderedPageBreak/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Раздел 2. Стандарт предоставления государственной услуги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4. Наименование государственной услуги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11. Государственная услуга «Выдача гастрольного удостоверения для иностранных лиц».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5. Наименование органа, предоставляющего государственную услугу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12. Государственная услуга предоставляется Государственной службой по культуре и историческому наследию Приднестровской Молдавской Республики.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6. Описание результата предоставления государственной услуги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13. Результатом предоставления государственной услуги является: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а) выдача гастрольного удостоверения;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б) продление срока действия гастрольного удостоверения;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в) переоформление гастрольного удостоверения;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г) отказ в выдаче гастрольного удостоверения.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7. Срок предоставления государственной услуги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14. Срок предоставления государственной услуги составляет 10 (десять) рабочих дней со дня предоставления документов.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8. Перечень нормативных правовых актов, регулирующих отношения, возникающие в связи с предоставлением государственной услуги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15. Правовую основу настоящего Регламента составляют: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а) Конституция Приднестровской Молдавской Республики;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б) Закон Приднестровской Молдавской Республики от 21 августа 2008 года № 535-З-IV «О культуре» (САЗ 08-33) в действующей редакции;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в) Закон Приднестровской Молдавской Республики от 8 декабря 2008 года № 616-З-IV «О театральной, цирковой и концертной деятельности в Приднестровской Молдавской Республике» (САЗ 08-49) в действующей редакции;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г) Закон Приднестровской Молдавской Республики от 19 августа 2016 года № 211-З-VI «Об организации предоставления государственных услуг» (САЗ 16-33) в действующей редакции;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proofErr w:type="spellStart"/>
      <w:r w:rsidRPr="002D65E7">
        <w:rPr>
          <w:rFonts w:ascii="Helvetica" w:hAnsi="Helvetica" w:cs="Helvetica"/>
          <w:sz w:val="21"/>
          <w:szCs w:val="21"/>
        </w:rPr>
        <w:t>д</w:t>
      </w:r>
      <w:proofErr w:type="spellEnd"/>
      <w:r w:rsidRPr="002D65E7">
        <w:rPr>
          <w:rFonts w:ascii="Helvetica" w:hAnsi="Helvetica" w:cs="Helvetica"/>
          <w:sz w:val="21"/>
          <w:szCs w:val="21"/>
        </w:rPr>
        <w:t>) Постановление Правительства Приднестровской Молдавской Республики от 4 мая 2018 года № 139 «Об утверждении Положения о порядке организации гастрольной деятельности иностранных лиц на территории Приднестровской Молдавской Республики» (САЗ 18-18);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lastRenderedPageBreak/>
        <w:t>е) Постановление Правительства Приднестровской Молдавской Республики от 31 мая 2018 года № 176 «О разработке и утверждении регламентов предоставления государственных услуг» (САЗ 18-23) с изменениями, внесенными Постановлением Правительства Приднестровской Молдавской Республики от 11 сентября 2018 года (САЗ 18-37).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9. Исчерпывающий перечень документов, необходимых в соответствии с нормативными правовыми актами для предоставления государственной услуги и услуг, которые являются необходимыми и обязательными для предоставления государственной услуги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16. Предоставление государственной услуги осуществляется при предоставлении следующих документов: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а) заявление по форме согласно Приложению № 2 к настоящему Регламенту;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б) программа концертно-зрелищног</w:t>
      </w:r>
      <w:proofErr w:type="gramStart"/>
      <w:r w:rsidRPr="002D65E7">
        <w:rPr>
          <w:rFonts w:ascii="Helvetica" w:hAnsi="Helvetica" w:cs="Helvetica"/>
          <w:sz w:val="21"/>
          <w:szCs w:val="21"/>
        </w:rPr>
        <w:t>о(</w:t>
      </w:r>
      <w:proofErr w:type="gramEnd"/>
      <w:r w:rsidRPr="002D65E7">
        <w:rPr>
          <w:rFonts w:ascii="Helvetica" w:hAnsi="Helvetica" w:cs="Helvetica"/>
          <w:sz w:val="21"/>
          <w:szCs w:val="21"/>
        </w:rPr>
        <w:t>-</w:t>
      </w:r>
      <w:proofErr w:type="spellStart"/>
      <w:r w:rsidRPr="002D65E7">
        <w:rPr>
          <w:rFonts w:ascii="Helvetica" w:hAnsi="Helvetica" w:cs="Helvetica"/>
          <w:sz w:val="21"/>
          <w:szCs w:val="21"/>
        </w:rPr>
        <w:t>ых</w:t>
      </w:r>
      <w:proofErr w:type="spellEnd"/>
      <w:r w:rsidRPr="002D65E7">
        <w:rPr>
          <w:rFonts w:ascii="Helvetica" w:hAnsi="Helvetica" w:cs="Helvetica"/>
          <w:sz w:val="21"/>
          <w:szCs w:val="21"/>
        </w:rPr>
        <w:t>) мероприятия(-</w:t>
      </w:r>
      <w:proofErr w:type="spellStart"/>
      <w:r w:rsidRPr="002D65E7">
        <w:rPr>
          <w:rFonts w:ascii="Helvetica" w:hAnsi="Helvetica" w:cs="Helvetica"/>
          <w:sz w:val="21"/>
          <w:szCs w:val="21"/>
        </w:rPr>
        <w:t>й</w:t>
      </w:r>
      <w:proofErr w:type="spellEnd"/>
      <w:r w:rsidRPr="002D65E7">
        <w:rPr>
          <w:rFonts w:ascii="Helvetica" w:hAnsi="Helvetica" w:cs="Helvetica"/>
          <w:sz w:val="21"/>
          <w:szCs w:val="21"/>
        </w:rPr>
        <w:t>) (репертуар);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в) презентационная версия концертно-зрелищног</w:t>
      </w:r>
      <w:proofErr w:type="gramStart"/>
      <w:r w:rsidRPr="002D65E7">
        <w:rPr>
          <w:rFonts w:ascii="Helvetica" w:hAnsi="Helvetica" w:cs="Helvetica"/>
          <w:sz w:val="21"/>
          <w:szCs w:val="21"/>
        </w:rPr>
        <w:t>о(</w:t>
      </w:r>
      <w:proofErr w:type="gramEnd"/>
      <w:r w:rsidRPr="002D65E7">
        <w:rPr>
          <w:rFonts w:ascii="Helvetica" w:hAnsi="Helvetica" w:cs="Helvetica"/>
          <w:sz w:val="21"/>
          <w:szCs w:val="21"/>
        </w:rPr>
        <w:t>-</w:t>
      </w:r>
      <w:proofErr w:type="spellStart"/>
      <w:r w:rsidRPr="002D65E7">
        <w:rPr>
          <w:rFonts w:ascii="Helvetica" w:hAnsi="Helvetica" w:cs="Helvetica"/>
          <w:sz w:val="21"/>
          <w:szCs w:val="21"/>
        </w:rPr>
        <w:t>ых</w:t>
      </w:r>
      <w:proofErr w:type="spellEnd"/>
      <w:r w:rsidRPr="002D65E7">
        <w:rPr>
          <w:rFonts w:ascii="Helvetica" w:hAnsi="Helvetica" w:cs="Helvetica"/>
          <w:sz w:val="21"/>
          <w:szCs w:val="21"/>
        </w:rPr>
        <w:t>) мероприятия(-</w:t>
      </w:r>
      <w:proofErr w:type="spellStart"/>
      <w:r w:rsidRPr="002D65E7">
        <w:rPr>
          <w:rFonts w:ascii="Helvetica" w:hAnsi="Helvetica" w:cs="Helvetica"/>
          <w:sz w:val="21"/>
          <w:szCs w:val="21"/>
        </w:rPr>
        <w:t>й</w:t>
      </w:r>
      <w:proofErr w:type="spellEnd"/>
      <w:r w:rsidRPr="002D65E7">
        <w:rPr>
          <w:rFonts w:ascii="Helvetica" w:hAnsi="Helvetica" w:cs="Helvetica"/>
          <w:sz w:val="21"/>
          <w:szCs w:val="21"/>
        </w:rPr>
        <w:t>) на электронном носителе, по электронной почте;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г) афиша (иные рекламные материалы);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proofErr w:type="spellStart"/>
      <w:r w:rsidRPr="002D65E7">
        <w:rPr>
          <w:rFonts w:ascii="Helvetica" w:hAnsi="Helvetica" w:cs="Helvetica"/>
          <w:sz w:val="21"/>
          <w:szCs w:val="21"/>
        </w:rPr>
        <w:t>д</w:t>
      </w:r>
      <w:proofErr w:type="spellEnd"/>
      <w:r w:rsidRPr="002D65E7">
        <w:rPr>
          <w:rFonts w:ascii="Helvetica" w:hAnsi="Helvetica" w:cs="Helvetica"/>
          <w:sz w:val="21"/>
          <w:szCs w:val="21"/>
        </w:rPr>
        <w:t>) копия патента (для физических лиц);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е) копия учредительных документов (для юридических лиц).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Данные документы находятся на хранен</w:t>
      </w:r>
      <w:proofErr w:type="gramStart"/>
      <w:r w:rsidRPr="002D65E7">
        <w:rPr>
          <w:rFonts w:ascii="Helvetica" w:hAnsi="Helvetica" w:cs="Helvetica"/>
          <w:sz w:val="21"/>
          <w:szCs w:val="21"/>
        </w:rPr>
        <w:t>ии у у</w:t>
      </w:r>
      <w:proofErr w:type="gramEnd"/>
      <w:r w:rsidRPr="002D65E7">
        <w:rPr>
          <w:rFonts w:ascii="Helvetica" w:hAnsi="Helvetica" w:cs="Helvetica"/>
          <w:sz w:val="21"/>
          <w:szCs w:val="21"/>
        </w:rPr>
        <w:t>полномоченного органа в течение 3 (трех) лет.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17. Уполномоченный орган вправе запрашивать подтверждение достоверности предоставления заявителем сведений в органах и организациях, в распоряжении которых находятся документы и сведения, предоставленные заявителем.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18. Заявление о предоставлении государственной услуги, поданное в уполномоченный орган, приравнивается к согласию такого заявителя с обработкой его персональных данных в целях и объемах, необходимых для предоставления государственной услуги.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19. В случае если документы, предусмотренные настоящим Регламентом, ранее предоставлялись заявителем, являются действительными и отраженные в них сведения не претерпели изменений, повторное предоставление таких документов не требуется.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A4280D" w:rsidRPr="00F70239" w:rsidRDefault="00C91940" w:rsidP="00F70239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10. Исчерпывающий перечень документов, необходимых в соответствии с нормативными правовыми актами для предоставления государственной услуги, которые находятся в распоряжении государственных органов и иных органов, участвующих в предоставлении государственной услуги</w:t>
      </w:r>
    </w:p>
    <w:p w:rsidR="00A4280D" w:rsidRPr="002D65E7" w:rsidRDefault="00A4280D" w:rsidP="00A4280D">
      <w:pPr>
        <w:pStyle w:val="a5"/>
        <w:shd w:val="clear" w:color="auto" w:fill="FFFFFF"/>
        <w:tabs>
          <w:tab w:val="left" w:pos="2364"/>
        </w:tabs>
        <w:spacing w:before="0" w:beforeAutospacing="0" w:after="120" w:afterAutospacing="0"/>
        <w:ind w:firstLine="360"/>
        <w:rPr>
          <w:rFonts w:ascii="Helvetica" w:hAnsi="Helvetica" w:cs="Helvetica"/>
          <w:sz w:val="17"/>
          <w:szCs w:val="17"/>
        </w:rPr>
      </w:pPr>
    </w:p>
    <w:p w:rsidR="00A4280D" w:rsidRPr="002D65E7" w:rsidRDefault="00A4280D" w:rsidP="00A4280D">
      <w:pPr>
        <w:pStyle w:val="a5"/>
        <w:shd w:val="clear" w:color="auto" w:fill="FFFFFF"/>
        <w:spacing w:before="0" w:beforeAutospacing="0" w:after="12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 xml:space="preserve">20. Сведения о постановке заявителя на учет в налоговом органе запрашиваются Государственной службой по культуре и историческому наследию Приднестровской Молдавской Республики у исполнительного органа государственной власти в </w:t>
      </w:r>
      <w:proofErr w:type="gramStart"/>
      <w:r w:rsidRPr="002D65E7">
        <w:rPr>
          <w:rFonts w:ascii="Helvetica" w:hAnsi="Helvetica" w:cs="Helvetica"/>
          <w:sz w:val="21"/>
          <w:szCs w:val="21"/>
        </w:rPr>
        <w:t>распоряжении</w:t>
      </w:r>
      <w:proofErr w:type="gramEnd"/>
      <w:r w:rsidRPr="002D65E7">
        <w:rPr>
          <w:rFonts w:ascii="Helvetica" w:hAnsi="Helvetica" w:cs="Helvetica"/>
          <w:sz w:val="21"/>
          <w:szCs w:val="21"/>
        </w:rPr>
        <w:t xml:space="preserve"> которого находится данный документ, посредством государственной информационной системы «Система межведомственного обмена данными</w:t>
      </w:r>
      <w:r w:rsidR="00F70239">
        <w:rPr>
          <w:rFonts w:ascii="Helvetica" w:hAnsi="Helvetica" w:cs="Helvetica"/>
          <w:sz w:val="21"/>
          <w:szCs w:val="21"/>
        </w:rPr>
        <w:t>.</w:t>
      </w:r>
      <w:r w:rsidRPr="002D65E7">
        <w:rPr>
          <w:rFonts w:ascii="Helvetica" w:hAnsi="Helvetica" w:cs="Helvetica"/>
          <w:sz w:val="21"/>
          <w:szCs w:val="21"/>
        </w:rPr>
        <w:t>».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11. Действия, требование осуществления которых от заявителя запрещено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21. Запрещено требовать от заявителя: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lastRenderedPageBreak/>
        <w:t>а) предоставление документов, информации или осуществления действий, предоставление или осуществление которых не предусмотрено законодательством Приднестровской Молдавской Республики;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б) предоставление документов и информации, которые находятся в распоряжении исполнительных органов государственной власти, а также у органов, правомочных предоставлять государственные услуги, в силу их компетенции, установленной в соответствии с нормативными правовыми актами Приднестровской Молдавской Республики;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в) осуществление действий, в том числе согласований, необходимых для получения государственных услуг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услуг, утвержденный Правительством Приднестровской Молдавской Республики.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12. Исчерпывающий перечень оснований для отказа в приеме документов, необходимых для предоставления государственной услуги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22. Основанием для отказа в приеме документов, необходимых для предоставления государственной услуги, являются: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а) представление документов не в полном объеме, оформленных ненадлежащим образом (несоответствие документа в части формы и содержания установленным законодательством требованиям, отсутствие подписей уполномоченных лиц, печатей и штампов, утвержденных в установленном порядке);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б) предоставление документов, имеющих подчистки, приписки, исправления, не позволяющие однозначно истолковать их содержание.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13. Исчерпывающий перечень оснований для приостановления или отказа в предоставлении государственной услуги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23. Основаниями для приостановления предоставления государственной услуги являются: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а) представление неполного комплекта заявительных документов, необходимых в соответствии с настоящим Регламентом;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б) представление оформленного с нарушениями заявления и (или) комплекта документов, необходимых в соответствии с настоящим Регламентом.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24. Основаниями для отказа в предоставлении государственной услуги являются: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а) наличие в представленном заявлении о предоставлении государственной услуги и (или) прилагаемых к нему документах недостоверной или искаженной информации;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б) установленное в ходе проверки несоответствие заявителя предъявляемым требованиям для получения государственной услуги;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в) заявление о прекращении оказания государственной услуги.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14. Перечень услуг, которые являются необходимыми и обязательными для предоставления государственной услуги, в том числе сведения о документе (документах), выдаваемом (выдаваемых) организациями, участвующими в предоставлении государственной услуги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lastRenderedPageBreak/>
        <w:t>25. При предоставлении государственной услуги оказание иных услуг, необходимых и обязательных для предоставления государственной услуги, действующим законодательством Приднестровской Молдавской Республики не предусмотрены.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26. При предоставлении государственной услуги участие иных организаций (министерств, ведомств в заседаниях Межведомственной гастрольной комиссии) в предоставлении государственной услуги не предусмотрено законодательством Приднестровской Молдавской Республики.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15. Порядок, размер и основания взимания государственной пошлины или иной платы, взимаемой за предоставление государственной услуги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27. Государственная пошлина за предоставление государственной услуги или иная плата не взимается.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16. Плата за предоставление услуг, которые являются необходимыми и обязательными для предоставления государственной услуги, действующим законодательством Приднестровской Молдавской Республики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28. Плата за предоставление услуг, которые являются необходимыми и обязательными для предоставления государственной услуги, действующим законодательством Приднестровской Молдавской Республики не предусмотрена.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17. Максимальный срок ожидания при подаче запроса о предоставлении государственной услуги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29. Максимальный срок ожидания при подаче заявления на выдачу гастрольного удостоверения не превышает 30 (тридцати) минут.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18. Срок и порядок регистрации запроса заявителя о предоставлении государственной услуги, в том числе в электронной форме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30. Предоставленные заявителем материалы с оформленным заявлением рассматриваются при личном предоставлении в течение 30 (тридцати) минут, при предоставлении по электронному адресу, при помощи почтовой связи, с помощью Портала в течени</w:t>
      </w:r>
      <w:proofErr w:type="gramStart"/>
      <w:r w:rsidRPr="002D65E7">
        <w:rPr>
          <w:rFonts w:ascii="Helvetica" w:hAnsi="Helvetica" w:cs="Helvetica"/>
          <w:sz w:val="21"/>
          <w:szCs w:val="21"/>
        </w:rPr>
        <w:t>и</w:t>
      </w:r>
      <w:proofErr w:type="gramEnd"/>
      <w:r w:rsidRPr="002D65E7">
        <w:rPr>
          <w:rFonts w:ascii="Helvetica" w:hAnsi="Helvetica" w:cs="Helvetica"/>
          <w:sz w:val="21"/>
          <w:szCs w:val="21"/>
        </w:rPr>
        <w:t xml:space="preserve"> 2 (двух) рабочих дней.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 xml:space="preserve">19. Требования к помещениям, в которых предоставляется государственная услуга, к месту ожидания и приема заявителей, размещению и оформлению визуальной, текстовой и </w:t>
      </w:r>
      <w:proofErr w:type="spellStart"/>
      <w:r w:rsidRPr="002D65E7">
        <w:rPr>
          <w:rFonts w:ascii="Helvetica" w:hAnsi="Helvetica" w:cs="Helvetica"/>
          <w:sz w:val="21"/>
          <w:szCs w:val="21"/>
        </w:rPr>
        <w:t>мультимедийной</w:t>
      </w:r>
      <w:proofErr w:type="spellEnd"/>
      <w:r w:rsidRPr="002D65E7">
        <w:rPr>
          <w:rFonts w:ascii="Helvetica" w:hAnsi="Helvetica" w:cs="Helvetica"/>
          <w:sz w:val="21"/>
          <w:szCs w:val="21"/>
        </w:rPr>
        <w:t xml:space="preserve"> информации о порядке предоставления услуги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31. Для ожидания приема заявителям отводятся места, оборудованные информационным стендом с перечнем документов, необходимых для предоставления государственных услуг, бланками заявлений и канцелярскими принадлежностями, а также оборудованные стульями, кресельными секциями или скамьями, столами (стойками) для обеспечения возможности оформления документов.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lastRenderedPageBreak/>
        <w:t>32. Информационные стенды должны располагаться в месте, доступном для просмотра (в том числе при большом количестве посетителей). Информация должна размещаться в удобной для восприятия форме.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33. Рабочее место должностного лица, ответственного за предоставление государственной услуги, должно быть оборудовано персональным компьютером. Должностные лица, ответственные за предоставление государственной услуги, обязаны иметь таблички на рабочих местах с указанием фамилии, имени, отчества (при наличии) и занимаемой должности.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20. Показатели доступности и качества государственной услуги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34. Основными показателями доступности и качества государственной услуги являются: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а) информационная открытость порядка и правил предоставления государственной услуги;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б) степень удовлетворенности заявителей качеством и доступностью государственной услуги;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в) соответствие предоставляемой услуги требованиям настоящего Регламента;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г) обеспечение возможности для заявителя получение информации о ходе предоставления государственной услуги в устной форме по каналам телефонной связи, при личном приеме или в электронном виде, а также посредством Портала.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21. Порядок применения принципа молчаливого согласия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35. Начать свою гастрольную деятельность заявитель может и без наличия на руках разрешительного документа, в случае если в уполномоченный орган подано заявление о выдаче гастрольного удостоверения и представлены все необходимые документы, однако гастрольное удостоверение или отказ в его выдаче не получен заявителем в установленный законодательством срок. Данное обстоятельство не освобождает субъекта гастрольной деятельности от дальнейшего получения гастрольного удостоверения.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22. Особенности предоставления государственной услуги в многофункциональных центрах предоставления государственных услуг и особенности предоставления государственной услуги в электронной форме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36. Предоставление государственной услуги в многофункциональном центре предоставления государственных услуг настоящим Регламентом не предусмотрено.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37. При поступлении заявления о предоставлении государственной услуги в электронной форме посредством использования Портала должностным лицом, уполномоченным на прием документов, направляется заявителю уведомление о приеме заявления к рассмотрению посредством использования Портала в течение 1 (одного) рабочего дня, следующего за днем поступления обращения. Уведомление о приеме заявления к рассмотрению должно содержать информацию о регистрации заявления, о сроке рассмотрения и перечне документов, необходимых для представления в орган регистрационного учета для предоставления государственной услуги. Информирование заявителя о ходе предоставления государственной услуги осуществляется посредством Портала.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38. На Портале размещаются образцы заполнения электронной формы заявления о регистрации, снятии с регистрационного учета.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lastRenderedPageBreak/>
        <w:t>39. При направлении заявления посредством Портала и прилагаемых к нему документов в электронной форме используется простая электронная подпись.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Раздел 3. Состав, последовательность и сроки выполнения административных процедур, требования к порядку их выполнения, в том числе особенность выполнения административных процедур в электронной форме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23. Состав и последовательность действий при предоставлении государственной услуги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40. Предоставление государственной услуги включает в себя следующие административные процедуры: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а) прием и регистрация заявлений. Способ передачи и направления заявлений для рассмотрения;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б) рассмотрение заявления и представленных документов;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в) отказ в выдаче гастрольного удостоверения для иностранных лиц (при наличии оснований для отказа);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г) оформление и выдача заявителю гастрольного удостоверения для иностранных лиц;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proofErr w:type="spellStart"/>
      <w:r w:rsidRPr="002D65E7">
        <w:rPr>
          <w:rFonts w:ascii="Helvetica" w:hAnsi="Helvetica" w:cs="Helvetica"/>
          <w:sz w:val="21"/>
          <w:szCs w:val="21"/>
        </w:rPr>
        <w:t>д</w:t>
      </w:r>
      <w:proofErr w:type="spellEnd"/>
      <w:r w:rsidRPr="002D65E7">
        <w:rPr>
          <w:rFonts w:ascii="Helvetica" w:hAnsi="Helvetica" w:cs="Helvetica"/>
          <w:sz w:val="21"/>
          <w:szCs w:val="21"/>
        </w:rPr>
        <w:t>) переоформление гастрольного удостоверения для иностранных лиц;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е) продление действия гастрольного удостоверения для иностранных лиц.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24. Прием и регистрация заявления и документов.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Способ передачи и направления заявлений для рассмотрения.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41. Основанием для начала исполнения административной процедуры по приему и рассмотрению документов является обращение заявителя или его законного представителя лично в орган, уполномоченный на оформление и выдачу гастрольного удостоверения или посредством Портала.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42. При получении заявления сотрудником уполномоченного органа, устанавливается личность заявителя по предъявленному им паспорту, после чего проверяются: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а) сведения, указанные в заявлении;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б) документы, предусмотренные пунктом 13 настоящего Регламента. Паспорт и оригиналы представленных документов возвращаются заявителю.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В случае отказа в приеме заявления и документов заявителю, представившему их лично, предлагается устранить выявленные недостатки и подать заявление повторно в порядке, установлено настоящим Регламентом.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В случае отказа в приеме заявления и документов, поступивших в электронной форме с использованием Портала, заявителю не позднее 2 (двух) рабочих дней со дня принятия заявления и документов, направляется уведомление в электронной форме, содержащее предложение устранить выявленные недостатки и подать заявление повторно в порядке, установленном настоящим Регламентом.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 xml:space="preserve">43. </w:t>
      </w:r>
      <w:proofErr w:type="gramStart"/>
      <w:r w:rsidRPr="002D65E7">
        <w:rPr>
          <w:rFonts w:ascii="Helvetica" w:hAnsi="Helvetica" w:cs="Helvetica"/>
          <w:sz w:val="21"/>
          <w:szCs w:val="21"/>
        </w:rPr>
        <w:t>Копии документов, представленные заявителем сличаются</w:t>
      </w:r>
      <w:proofErr w:type="gramEnd"/>
      <w:r w:rsidRPr="002D65E7">
        <w:rPr>
          <w:rFonts w:ascii="Helvetica" w:hAnsi="Helvetica" w:cs="Helvetica"/>
          <w:sz w:val="21"/>
          <w:szCs w:val="21"/>
        </w:rPr>
        <w:t xml:space="preserve"> с оригиналом, о чем на копиях документов сотрудником уполномоченного органа производится запись.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25. Рассмотрение заявления и предоставленных документов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lastRenderedPageBreak/>
        <w:t> 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44. Сотрудник уполномоченного органа осуществляет проверку представленного заявления и документов.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45. При отсутствии оснований для отказа направляется сформированный пакет документов для соответствующего рассмотрения Гастрольной комиссией (коллегиальный орган, состоящий из представителей общественности, специалистов в той или иной области культуры, социальных отношений, представителей органов власти, который осуществляет экспертизу поданных документов и принимает решение о выдаче или об отказе в выдаче заявителю гастрольного удостоверения).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Максимальный срок исполнения данной административной процедуры составляет 5 (пять) рабочих дней.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26. Отказ в выдаче гастрольного удостоверения для иностранных лиц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46. При наличии оснований для отказа в выдаче удостоверения должностное лицо уполномоченного органа уведомляет заявителя об отказе в выдаче удостоверения с указанием причин отказа.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47. При обращении заявителя посредством Портала, лицо уведомляется в письменном виде, посредством почтовой связи либо через Интернет-сайт, в зависимости от способа обращения заявителя или способа доставки уведомления, указанного в письменном обращении.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Максимальный срок исполнения административной процедуры составляет 5 (пять) рабочих дней.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27. Оформление и выдача гастрольного удостоверения для иностранных лиц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48. Основанием для начала административной процедуры является принятие решения Гастрольной комиссией решения о выдаче гастрольного удостоверения.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49. Гастрольное удостоверение оформляется в срок не позднее 5 (пяти) рабочих дней со дня принятия решения о его выдаче.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50. После подписания удостоверения заявитель информируется о результате предоставления государственной услуги по контактным телефонам, электронной почте либо через Портал и получает лично удостоверение.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28. Переоформление гастрольного удостоверения для иностранных лиц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51. Основаниями для переоформления гастрольного удостоверения являются: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а) изменение сведений, указанных в гастрольном удостоверении;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б) непригодность гастрольного удостоверения (не сохранены реквизиты и т.д.);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в) утрата гастрольного удостоверения;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г) допущенные в гастрольном удостоверении опечатки и ошибки.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29. Продление гастрольного удостоверения для иностранных лиц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lastRenderedPageBreak/>
        <w:t>52. Заявление о продление срока действия гастрольного удостоверения рассматривается уполномоченным органом в течение 10 (десяти) календарных дней со дня его подачи.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53. Заявление о продлении срока гастрольного удостоверения подается за 1 (один) месяц до истечения срока его действия.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54. В случае отказа в продлении гастрольного удостоверения заявитель уведомляется в письменной форме с указанием мотивированных причин отказа.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30. Особенности предоставления государственной услуги в электронном виде с использованием портала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55. Предоставление государственной услуги в виде электронного документа с использованием Портала настоящим Регламентом не предусмотрено.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31. Особенности предоставления государственной услуги в виде бумажного документа путем направления электронного запроса посредством Портала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56. Предоставление государственной услуги в виде бумажного документа посредством Портала осуществляется путем направления электронного запроса на предоставление государственной услуги посредством Портала.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57. При поступлении электронного запроса через Портал должностное лицо информирует заявителя в электронной форме посредством Портала либо по телефону (если указан) о назначении даты и времени для явки в уполномоченный орган с перечнем документов, необходимых для предоставления государственной услуги.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 xml:space="preserve">Раздел 4. Формы </w:t>
      </w:r>
      <w:proofErr w:type="gramStart"/>
      <w:r w:rsidRPr="002D65E7">
        <w:rPr>
          <w:rFonts w:ascii="Helvetica" w:hAnsi="Helvetica" w:cs="Helvetica"/>
          <w:sz w:val="21"/>
          <w:szCs w:val="21"/>
        </w:rPr>
        <w:t>контроля за</w:t>
      </w:r>
      <w:proofErr w:type="gramEnd"/>
      <w:r w:rsidRPr="002D65E7">
        <w:rPr>
          <w:rFonts w:ascii="Helvetica" w:hAnsi="Helvetica" w:cs="Helvetica"/>
          <w:sz w:val="21"/>
          <w:szCs w:val="21"/>
        </w:rPr>
        <w:t xml:space="preserve"> предоставлением государственной услуги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 xml:space="preserve">32. Порядок осуществления текущего </w:t>
      </w:r>
      <w:proofErr w:type="gramStart"/>
      <w:r w:rsidRPr="002D65E7">
        <w:rPr>
          <w:rFonts w:ascii="Helvetica" w:hAnsi="Helvetica" w:cs="Helvetica"/>
          <w:sz w:val="21"/>
          <w:szCs w:val="21"/>
        </w:rPr>
        <w:t>контроля за</w:t>
      </w:r>
      <w:proofErr w:type="gramEnd"/>
      <w:r w:rsidRPr="002D65E7">
        <w:rPr>
          <w:rFonts w:ascii="Helvetica" w:hAnsi="Helvetica" w:cs="Helvetica"/>
          <w:sz w:val="21"/>
          <w:szCs w:val="21"/>
        </w:rPr>
        <w:t xml:space="preserve"> соблюдением и исполнением ответственными должностными лицами положений настоящего Регламента и иных нормативных правовых актов, устанавливающих требования к предоставлению государственной услуги, а также принятием ими решений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 xml:space="preserve">58. Текущий </w:t>
      </w:r>
      <w:proofErr w:type="gramStart"/>
      <w:r w:rsidRPr="002D65E7">
        <w:rPr>
          <w:rFonts w:ascii="Helvetica" w:hAnsi="Helvetica" w:cs="Helvetica"/>
          <w:sz w:val="21"/>
          <w:szCs w:val="21"/>
        </w:rPr>
        <w:t>контроль за</w:t>
      </w:r>
      <w:proofErr w:type="gramEnd"/>
      <w:r w:rsidRPr="002D65E7">
        <w:rPr>
          <w:rFonts w:ascii="Helvetica" w:hAnsi="Helvetica" w:cs="Helvetica"/>
          <w:sz w:val="21"/>
          <w:szCs w:val="21"/>
        </w:rPr>
        <w:t xml:space="preserve"> соблюдением и исполнением положений Регламента и иных нормативных правовых актов, устанавливающих требования к предоставлению государственной услуги, осуществляется вышестоящим руководством Государственной службы по культуре и историческому наследию Приднестровской Молдавской Республики.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33. Порядок и периодичность осуществления плановых и внеплановых проверок полноты и качества предоставления государственной услуги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59. Плановые и внеплановые проверки проводятся на основании приказов уполномоченного органа.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proofErr w:type="gramStart"/>
      <w:r w:rsidRPr="002D65E7">
        <w:rPr>
          <w:rFonts w:ascii="Helvetica" w:hAnsi="Helvetica" w:cs="Helvetica"/>
          <w:sz w:val="21"/>
          <w:szCs w:val="21"/>
        </w:rPr>
        <w:t>При проведении проверок могут рассматриваться все вопросы, связанные с предоставлением государственной услуги (комплексные проверки) или отдельные вопросы, связанные с предоставлением государственной услуги (тематические проверки).</w:t>
      </w:r>
      <w:proofErr w:type="gramEnd"/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lastRenderedPageBreak/>
        <w:t>34. Ответственность должностных лиц за решения и действия (бездействия), принимаемые (осуществляемые) ими в ходе предоставления государственной услуги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1E161E" w:rsidRPr="00600035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 xml:space="preserve">60. </w:t>
      </w:r>
      <w:r w:rsidR="001E161E" w:rsidRPr="00600035">
        <w:rPr>
          <w:rFonts w:ascii="Helvetica" w:hAnsi="Helvetica" w:cs="Helvetica"/>
          <w:sz w:val="21"/>
          <w:szCs w:val="21"/>
        </w:rPr>
        <w:t>Должностные лица уполномоченного органа несут ответственность в соответствии с действующим законодательством Приднестровской Молдавской Республики за нарушение требований законодательства Приднестровской Молдавской Республики в сфере предоставления государственных услуг, в том числе: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а) за неправомерный отказ в приеме и рассмотрении жалоб (претензий);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б) за нарушение сроков рассмотрения жалоб (претензии), направления ответа;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в) за направление неполного или необоснованного ответа по жалобам (претензиям) заявителей;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г) за принятие заведомо необоснованного и (или) незаконного решения;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proofErr w:type="spellStart"/>
      <w:r w:rsidRPr="00600035">
        <w:rPr>
          <w:rFonts w:ascii="Helvetica" w:hAnsi="Helvetica" w:cs="Helvetica"/>
          <w:sz w:val="21"/>
          <w:szCs w:val="21"/>
        </w:rPr>
        <w:t>д</w:t>
      </w:r>
      <w:proofErr w:type="spellEnd"/>
      <w:r w:rsidRPr="00600035">
        <w:rPr>
          <w:rFonts w:ascii="Helvetica" w:hAnsi="Helvetica" w:cs="Helvetica"/>
          <w:sz w:val="21"/>
          <w:szCs w:val="21"/>
        </w:rPr>
        <w:t>) за преследование заявителей в связи с их жалобами (претензиями);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е) за неисполнение решений, принятых по результатам рассмотрения жалоб (претензий);</w:t>
      </w:r>
    </w:p>
    <w:p w:rsidR="00C91940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ж) за оставление жалобы (претензии) без рассмотрения по основаниям, не предусмотренным Законом Приднестровской Молдавской Республики от 19 августа 2016 года № 211-З-VI «Об организации предоставления государственных услуг» (САЗ 16-33).</w:t>
      </w:r>
    </w:p>
    <w:p w:rsidR="00C91940" w:rsidRPr="002D65E7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61. Персональная ответственность должностных лиц Государственной службы по культуре и историческому наследию Приднестровской Молдавской Республики закрепляется в должностных регламентах в соответствии с требованиями законодательства Приднестровской Молдавской Республики.</w:t>
      </w:r>
    </w:p>
    <w:p w:rsidR="00600035" w:rsidRDefault="00600035" w:rsidP="00A4280D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</w:p>
    <w:p w:rsidR="00A4280D" w:rsidRDefault="00C91940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 xml:space="preserve">35. Положения, характеризующие требования к порядку и формам </w:t>
      </w:r>
      <w:proofErr w:type="gramStart"/>
      <w:r w:rsidRPr="00600035">
        <w:rPr>
          <w:rFonts w:ascii="Helvetica" w:hAnsi="Helvetica" w:cs="Helvetica"/>
          <w:sz w:val="21"/>
          <w:szCs w:val="21"/>
        </w:rPr>
        <w:t>контроля за</w:t>
      </w:r>
      <w:proofErr w:type="gramEnd"/>
      <w:r w:rsidRPr="00600035">
        <w:rPr>
          <w:rFonts w:ascii="Helvetica" w:hAnsi="Helvetica" w:cs="Helvetica"/>
          <w:sz w:val="21"/>
          <w:szCs w:val="21"/>
        </w:rPr>
        <w:t xml:space="preserve"> предоставлением государственной услуги</w:t>
      </w:r>
    </w:p>
    <w:p w:rsidR="00600035" w:rsidRDefault="00600035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  <w:shd w:val="clear" w:color="auto" w:fill="FFFFFF"/>
        </w:rPr>
      </w:pPr>
      <w:r w:rsidRPr="00600035">
        <w:rPr>
          <w:rFonts w:ascii="Helvetica" w:hAnsi="Helvetica" w:cs="Helvetica"/>
          <w:sz w:val="21"/>
          <w:szCs w:val="21"/>
          <w:shd w:val="clear" w:color="auto" w:fill="FFFFFF"/>
        </w:rPr>
        <w:t xml:space="preserve">62. </w:t>
      </w:r>
      <w:proofErr w:type="gramStart"/>
      <w:r w:rsidRPr="00600035">
        <w:rPr>
          <w:rFonts w:ascii="Helvetica" w:hAnsi="Helvetica" w:cs="Helvetica"/>
          <w:sz w:val="21"/>
          <w:szCs w:val="21"/>
          <w:shd w:val="clear" w:color="auto" w:fill="FFFFFF"/>
        </w:rPr>
        <w:t>Контроль за предоставлением государственной услуги, в том числе со стороны граждан, их объединений и организаций, обеспечивается посредством открытости деятельности уполномоченного органа при предоставлении государственной услуги, получения гражданами, их объединениями и организациями полной и достоверной информации о порядке предоставления государственной услуги, возможности досудебного (внесудебного) обжалования решений, действий (бездействия) регистрирующего органа и его должностных лиц.</w:t>
      </w:r>
      <w:proofErr w:type="gramEnd"/>
    </w:p>
    <w:p w:rsidR="00600035" w:rsidRPr="00600035" w:rsidRDefault="00600035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</w:p>
    <w:p w:rsidR="001E161E" w:rsidRPr="00600035" w:rsidRDefault="001E161E" w:rsidP="001E161E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Раздел 5. Досудебный (внесудебный) порядок обжалования решений и действий (бездействия) органа, предоставляющего государственную услугу, либо должностного лица органа, предоставляющего государственную услугу</w:t>
      </w:r>
    </w:p>
    <w:p w:rsidR="001E161E" w:rsidRPr="00600035" w:rsidRDefault="001E161E" w:rsidP="001E161E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36. Информация для заявителя о его праве подать жалобу (претензию) на решения и (или) действия (бездействие) органа и (или) его должностных лиц при представлении государственной услуги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63. Заявитель вправе лично или через своего представителя, уполномоченного в порядке, установленном действующим законодательством Приднестровской Молдавской Республики, подать жалобу (претензию) на решения и (или) действия (бездействие) уполномоченного органа, его должностного лица при предоставлении государственной услуги.</w:t>
      </w:r>
    </w:p>
    <w:p w:rsidR="001E161E" w:rsidRPr="00600035" w:rsidRDefault="001E161E" w:rsidP="001E161E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37. Предмет жалобы (претензии)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 xml:space="preserve">64. </w:t>
      </w:r>
      <w:proofErr w:type="gramStart"/>
      <w:r w:rsidRPr="00600035">
        <w:rPr>
          <w:rFonts w:ascii="Helvetica" w:hAnsi="Helvetica" w:cs="Helvetica"/>
          <w:sz w:val="21"/>
          <w:szCs w:val="21"/>
        </w:rPr>
        <w:t xml:space="preserve">Предметом жалобы (претензии) являются решения и (или) действия (бездействие) уполномоченного органа и (или) его должностных лиц, принятые (осуществляемые) с нарушением порядка предоставления государственной услуги, а также неисполнение или ненадлежащее исполнение должностными лицами служебных обязанностей, установленных </w:t>
      </w:r>
      <w:r w:rsidRPr="00600035">
        <w:rPr>
          <w:rFonts w:ascii="Helvetica" w:hAnsi="Helvetica" w:cs="Helvetica"/>
          <w:sz w:val="21"/>
          <w:szCs w:val="21"/>
        </w:rPr>
        <w:lastRenderedPageBreak/>
        <w:t>настоящим Регламентом, которые, по мнению заявителя, нарушают его права, свободы и законные интересы.</w:t>
      </w:r>
      <w:proofErr w:type="gramEnd"/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65. Заявитель (представитель заявителя) может обратиться с жалобой (претензией), в том числе в следующих случаях: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а) нарушение срока регистрации запроса о предоставлении государственной услуги;</w:t>
      </w:r>
    </w:p>
    <w:p w:rsidR="001E161E" w:rsidRPr="00600035" w:rsidRDefault="001E161E" w:rsidP="001E161E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б) нарушение срока предоставления государственной услуги;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в) требование у заявителя (представителя заявителя) документов и (или) информации или осуществления действий, не предусмотренных нормативными правовыми актами Приднестровской Молдавской Республики, регулирующими правоотношения, возникающие в связи с предоставлением государственной услуги;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г) отказ в приеме у заявителя документов, предоставление которых предусмотрено нормативными правовыми актами Приднестровской Молдавской Республики, регулирующими правоотношения, возникающие в связи с предоставлением государственной услуги;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proofErr w:type="spellStart"/>
      <w:r w:rsidRPr="00600035">
        <w:rPr>
          <w:rFonts w:ascii="Helvetica" w:hAnsi="Helvetica" w:cs="Helvetica"/>
          <w:sz w:val="21"/>
          <w:szCs w:val="21"/>
        </w:rPr>
        <w:t>д</w:t>
      </w:r>
      <w:proofErr w:type="spellEnd"/>
      <w:r w:rsidRPr="00600035">
        <w:rPr>
          <w:rFonts w:ascii="Helvetica" w:hAnsi="Helvetica" w:cs="Helvetica"/>
          <w:sz w:val="21"/>
          <w:szCs w:val="21"/>
        </w:rPr>
        <w:t>) отказ в предоставлении государственной услуги по основаниям, не предусмотренным нормативными правовыми актами Приднестровской Молдавской Республики, регулирующими правоотношения, возникающие в связи с предоставлением государственной услуги;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е) истребование у заявителя (представителя заявителя) при предоставлении государственной услуги платы, не предусмотренной нормативными правовыми актами Приднестровской Молдавской Республики;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proofErr w:type="gramStart"/>
      <w:r w:rsidRPr="00600035">
        <w:rPr>
          <w:rFonts w:ascii="Helvetica" w:hAnsi="Helvetica" w:cs="Helvetica"/>
          <w:sz w:val="21"/>
          <w:szCs w:val="21"/>
        </w:rPr>
        <w:t>ж) отказ уполномоченного органа, его должностных лиц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  <w:proofErr w:type="gramEnd"/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proofErr w:type="spellStart"/>
      <w:r w:rsidRPr="00600035">
        <w:rPr>
          <w:rFonts w:ascii="Helvetica" w:hAnsi="Helvetica" w:cs="Helvetica"/>
          <w:sz w:val="21"/>
          <w:szCs w:val="21"/>
        </w:rPr>
        <w:t>з</w:t>
      </w:r>
      <w:proofErr w:type="spellEnd"/>
      <w:r w:rsidRPr="00600035">
        <w:rPr>
          <w:rFonts w:ascii="Helvetica" w:hAnsi="Helvetica" w:cs="Helvetica"/>
          <w:sz w:val="21"/>
          <w:szCs w:val="21"/>
        </w:rPr>
        <w:t>) нарушение срока или порядка выдачи документов по результатам предоставления государственной услуги;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и) приостановление предоставления государственной услуги, если основания приостановления не предусмотрены нормативными правовыми актами Приднестровской Молдавской Республики, регулирующими правоотношения, возникающие в связи с предоставлением государственной услуги;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к) требование у заявителя (представителя заявителя) при предоставлении государственной услуги документов и (или)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услуги.</w:t>
      </w:r>
    </w:p>
    <w:p w:rsidR="001E161E" w:rsidRPr="00600035" w:rsidRDefault="001E161E" w:rsidP="001E161E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38. Органы государственной власти и уполномоченные на рассмотрение жалобы (претензии) должностные лица, которым может быть направлена жалоба (претензия)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66. Жалоба (претензия) на решения и (или) действия (бездействие) должностных лиц уполномоченного органа, подается руководителю данного органа.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 xml:space="preserve">67. </w:t>
      </w:r>
      <w:proofErr w:type="gramStart"/>
      <w:r w:rsidRPr="00600035">
        <w:rPr>
          <w:rFonts w:ascii="Helvetica" w:hAnsi="Helvetica" w:cs="Helvetica"/>
          <w:sz w:val="21"/>
          <w:szCs w:val="21"/>
        </w:rPr>
        <w:t>Жалоба (претензия) на решения и (или) действия (бездействие) уполномоченного органа, его руководителя подается в вышестоящий орган, вышестоящему должностному лицу, соответственно, в непосредственном ведении (подчинении) которого находится уполномоченный орган, руководитель.</w:t>
      </w:r>
      <w:proofErr w:type="gramEnd"/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В случае несогласия с результатами рассмотрения жалобы (претензии) повторная жалоба (претензия) может быть подана заявителем в вышестоящий орган (вышестоящему должностному лицу).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68. В случае если в компетенцию уполномоченного органа не входит принятие решения по жалобе (претензии), в течение 3 (трех) рабочих дней со дня ее регистрации, данный орган направляет жалобу (претензию) в уполномоченный на ее рассмотрение орган и в письменной форме информирует заявителя (представителя заявителя) о перенаправлении жалобы (претензии).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lastRenderedPageBreak/>
        <w:t>69. Руководителем уполномоченного органа определяются уполномоченные на рассмотрение жалоб (претензий) должностные лица, которые обеспечивают рассмотрение жалоб (претензий).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70. В случае установления в ходе или по результатам рассмотрения жалобы (претензии) признаков состава административного правонарушения или преступления все имеющиеся материалы направляются лицом, уполномоченным на рассмотрение жалоб (претензий), в органы прокуратуры.</w:t>
      </w:r>
    </w:p>
    <w:p w:rsidR="001E161E" w:rsidRPr="00600035" w:rsidRDefault="001E161E" w:rsidP="001E161E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39. Порядок подачи и рассмотрения жалобы (претензии)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71. Жалоба (претензия) может быть направлена в письменной форме на бумажном носителе через почтовые отправления, при личном приеме заявителя (представителя заявителя) или в электронной форме посредством официального сайта уполномоченного органа.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72. В жалобе (претензии) должны содержаться следующие сведения: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proofErr w:type="gramStart"/>
      <w:r w:rsidRPr="00600035">
        <w:rPr>
          <w:rFonts w:ascii="Helvetica" w:hAnsi="Helvetica" w:cs="Helvetica"/>
          <w:sz w:val="21"/>
          <w:szCs w:val="21"/>
        </w:rPr>
        <w:t>а) фамилия, имя, отчество (последнее - при наличии), сведения о месте жительства (месте пребывания)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proofErr w:type="gramStart"/>
      <w:r w:rsidRPr="00600035">
        <w:rPr>
          <w:rFonts w:ascii="Helvetica" w:hAnsi="Helvetica" w:cs="Helvetica"/>
          <w:sz w:val="21"/>
          <w:szCs w:val="21"/>
        </w:rPr>
        <w:t>б) наименование уполномоченного органа, фамилия, имя, отчество (последнее - при наличии) его должностного лица, решения и (или) действия (бездействие) которых обжалуются;</w:t>
      </w:r>
      <w:proofErr w:type="gramEnd"/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в) сведения об обжалуемых решениях и (или) действиях (бездействии) уполномоченного органа, его должностного лица;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г) доводы, на основании которых заявитель не согласен с решениями и (или) действиями (бездействием) уполномоченного органа, его должностного лица;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proofErr w:type="spellStart"/>
      <w:r w:rsidRPr="00600035">
        <w:rPr>
          <w:rFonts w:ascii="Helvetica" w:hAnsi="Helvetica" w:cs="Helvetica"/>
          <w:sz w:val="21"/>
          <w:szCs w:val="21"/>
        </w:rPr>
        <w:t>д</w:t>
      </w:r>
      <w:proofErr w:type="spellEnd"/>
      <w:r w:rsidRPr="00600035">
        <w:rPr>
          <w:rFonts w:ascii="Helvetica" w:hAnsi="Helvetica" w:cs="Helvetica"/>
          <w:sz w:val="21"/>
          <w:szCs w:val="21"/>
        </w:rPr>
        <w:t>) личная подпись заявителя (представителя заявителя) и дата.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Личная подпись заявителя (представителя заявителя) не является обязательной в случае, когда обращение заявителя направлено в порядке, предусмотренном формой подачи жалобы (претензии), установленной на официальном сайте уполномоченного органа.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Заявителем (представителем заявителя) могут быть представлены документы (при наличии), подтверждающие доводы заявителя либо их копий.</w:t>
      </w:r>
    </w:p>
    <w:p w:rsidR="001E161E" w:rsidRPr="00600035" w:rsidRDefault="001E161E" w:rsidP="001E161E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40. Сроки рассмотрения жалобы (претензии)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 xml:space="preserve">73. </w:t>
      </w:r>
      <w:proofErr w:type="gramStart"/>
      <w:r w:rsidRPr="00600035">
        <w:rPr>
          <w:rFonts w:ascii="Helvetica" w:hAnsi="Helvetica" w:cs="Helvetica"/>
          <w:sz w:val="21"/>
          <w:szCs w:val="21"/>
        </w:rPr>
        <w:t>Поступившая жалоба (претензия) подлежит рассмотрению не позднее 15 (пятнадцати) рабочих дней со дня ее регистрации; в случае обжалования отказа уполномоченного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2 (двух) рабочих дней со дня ее регистрации.</w:t>
      </w:r>
      <w:proofErr w:type="gramEnd"/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 xml:space="preserve">74. </w:t>
      </w:r>
      <w:proofErr w:type="gramStart"/>
      <w:r w:rsidRPr="00600035">
        <w:rPr>
          <w:rFonts w:ascii="Helvetica" w:hAnsi="Helvetica" w:cs="Helvetica"/>
          <w:sz w:val="21"/>
          <w:szCs w:val="21"/>
        </w:rPr>
        <w:t>В случае если в жалобе (претензии) отсутствуют сведения, указанные в части первой пункта 72 настоящего Регламента, ответ на жалобу (претензию) не дается, о чем сообщается заявителю (представителю заявителя) при наличии в жалобе (претензии) номера (номеров) контактного телефона либо адреса (адресов) электронной почты, либо почтового адреса.</w:t>
      </w:r>
      <w:proofErr w:type="gramEnd"/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Основания оставления жалобы (претензии) без рассмотрения: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а) в жалобе (претензии) содержатся нецензурные либо оскорбительные выражения, угрозы жизни, здоровью и имуществу должностного лица уполномоченного органа, а также членов его семьи. В данном случае заявителю сообщается о недопустимости злоупотребления правом;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proofErr w:type="gramStart"/>
      <w:r w:rsidRPr="00600035">
        <w:rPr>
          <w:rFonts w:ascii="Helvetica" w:hAnsi="Helvetica" w:cs="Helvetica"/>
          <w:sz w:val="21"/>
          <w:szCs w:val="21"/>
        </w:rPr>
        <w:t>б) в повторной жалобе (претензии) не приводятся новые доводы или вновь открывшиеся обстоятельства, а предыдущая жалоба (претензия) того же лица по тому же вопросу была ранее рассмотрена и разрешена по существу, при условии, что указанная повторная жалоба</w:t>
      </w:r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00035">
        <w:rPr>
          <w:rFonts w:ascii="Helvetica" w:hAnsi="Helvetica" w:cs="Helvetica"/>
          <w:sz w:val="21"/>
          <w:szCs w:val="21"/>
        </w:rPr>
        <w:lastRenderedPageBreak/>
        <w:t>(претензия) и ранее направленная жалоба (претензия) направлялись в один и тот же орган, тому же должностному лицу.</w:t>
      </w:r>
      <w:proofErr w:type="gramEnd"/>
      <w:r w:rsidRPr="00600035">
        <w:rPr>
          <w:rFonts w:ascii="Helvetica" w:hAnsi="Helvetica" w:cs="Helvetica"/>
          <w:sz w:val="21"/>
          <w:szCs w:val="21"/>
        </w:rPr>
        <w:t xml:space="preserve"> В случае поступления такой жалобы (претензии) заявителю (представителю заявителя) направляется уведомление о ранее данных ответах или копии этих ответов, после чего может быть принято решение о прекращении переписки с заявителем по данному вопросу (о чем заявитель (представитель заявителя) предупреждается);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в) по вопросам, содержащимся в жалобе (претензии), имеется вступившее в законную силу судебное решение;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г) подача жалобы (претензии) лицом, полномочия которого не подтверждены в порядке, установленном действующим законодательством Приднестровской Молдавской Республики;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proofErr w:type="spellStart"/>
      <w:r w:rsidRPr="00600035">
        <w:rPr>
          <w:rFonts w:ascii="Helvetica" w:hAnsi="Helvetica" w:cs="Helvetica"/>
          <w:sz w:val="21"/>
          <w:szCs w:val="21"/>
        </w:rPr>
        <w:t>д</w:t>
      </w:r>
      <w:proofErr w:type="spellEnd"/>
      <w:r w:rsidRPr="00600035">
        <w:rPr>
          <w:rFonts w:ascii="Helvetica" w:hAnsi="Helvetica" w:cs="Helvetica"/>
          <w:sz w:val="21"/>
          <w:szCs w:val="21"/>
        </w:rPr>
        <w:t>) жалоба (претензия) направлена заявителем, который решением суда, вступившим в законную силу, признан недееспособным;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е) жалоба (претензия) подана в интересах третьих лиц, которые возражают против ее рассмотрения (кроме недееспособных лиц).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При наличии хотя бы одного из оснований, указанных в части второй настоящего пункта, жалоба (претензия) оставляется без рассмотрения, о чем в течение 3 (трех) рабочих дней со дня регистрации жалобы (претензии), сообщается заявителю.</w:t>
      </w:r>
    </w:p>
    <w:p w:rsidR="001E161E" w:rsidRPr="00600035" w:rsidRDefault="001E161E" w:rsidP="001E161E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41. Перечень оснований для приостановления рассмотрения жалобы (претензии) в случае, если возможность приостановления предусмотрена законодательством Приднестровской Молдавской Республики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75. Основания для приостановления рассмотрения жалобы (претензии) действующим законодательством Приднестровской Молдавской Республики не предусмотрены.</w:t>
      </w:r>
    </w:p>
    <w:p w:rsidR="001E161E" w:rsidRPr="00600035" w:rsidRDefault="001E161E" w:rsidP="001E161E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42. Результат рассмотрения жалобы (претензии)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76. По результатам рассмотрения жалобы (претензии) принимается одно из следующих решений: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proofErr w:type="gramStart"/>
      <w:r w:rsidRPr="00600035">
        <w:rPr>
          <w:rFonts w:ascii="Helvetica" w:hAnsi="Helvetica" w:cs="Helvetica"/>
          <w:sz w:val="21"/>
          <w:szCs w:val="21"/>
        </w:rPr>
        <w:t>а) об удовлетворении жалобы (претензии), в том числе в форме отмены принятого решения, исправления допущенных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Приднестровской Молдавской Республики;</w:t>
      </w:r>
      <w:proofErr w:type="gramEnd"/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б) об отказе в удовлетворении жалобы (претензии).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 xml:space="preserve">77. В случае признания жалобы (претензии) подлежащей удовлетворению в ответе заявителю (представителю заявителя), указанном в пункте 78 настоящего Регламента, дается информация о действиях, осуществляемых уполномоченным органом, в целях незамедлительного устранения выявленных нарушений при оказании государственной услуги, а также приносятся извинения за доставленные </w:t>
      </w:r>
      <w:proofErr w:type="gramStart"/>
      <w:r w:rsidRPr="00600035">
        <w:rPr>
          <w:rFonts w:ascii="Helvetica" w:hAnsi="Helvetica" w:cs="Helvetica"/>
          <w:sz w:val="21"/>
          <w:szCs w:val="21"/>
        </w:rPr>
        <w:t>неудобства</w:t>
      </w:r>
      <w:proofErr w:type="gramEnd"/>
      <w:r w:rsidRPr="00600035">
        <w:rPr>
          <w:rFonts w:ascii="Helvetica" w:hAnsi="Helvetica" w:cs="Helvetica"/>
          <w:sz w:val="21"/>
          <w:szCs w:val="21"/>
        </w:rPr>
        <w:t xml:space="preserve"> и указывается информация о дальнейших действиях, которые необходимо совершить заявителю (представителю заявителя) в целях получения государственной услуги.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В случае признания жалобы (претензии) не подлежащей удовлетворению в ответе заявителю (представителю заявителя), указанном в пункте 78 настоящего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1E161E" w:rsidRPr="00600035" w:rsidRDefault="001E161E" w:rsidP="001E161E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43. Порядок информирования заявителя о результатах рассмотрения жалобы (претензии)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78. Не позднее дня, следующего за днем принятия решения, указанного в пункте 76 настоящего Регламента, заявителю (представителю заявителя) направляется мотивированный ответ о результатах рассмотрения жалобы (претензии).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Ответ заявителю (представителю заявителя) направляется в той форме, в которой была направлена жалоба (претензия), за исключением случаев, когда в жалобе (претензии) содержится просьба о направлении ответа в письменной или в электронной форме.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lastRenderedPageBreak/>
        <w:t>79. В ответе по результатам рассмотрения жалобы (претензии) указываются: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proofErr w:type="gramStart"/>
      <w:r w:rsidRPr="00600035">
        <w:rPr>
          <w:rFonts w:ascii="Helvetica" w:hAnsi="Helvetica" w:cs="Helvetica"/>
          <w:sz w:val="21"/>
          <w:szCs w:val="21"/>
        </w:rPr>
        <w:t>а) наименование органа, рассмотревшего жалобу (претензию), должность, фамилия, имя, отчество (последнее - при наличии) руководителя, принявшего решение;</w:t>
      </w:r>
      <w:proofErr w:type="gramEnd"/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proofErr w:type="gramStart"/>
      <w:r w:rsidRPr="00600035">
        <w:rPr>
          <w:rFonts w:ascii="Helvetica" w:hAnsi="Helvetica" w:cs="Helvetica"/>
          <w:sz w:val="21"/>
          <w:szCs w:val="21"/>
        </w:rPr>
        <w:t>б) номер, дата, место принятия решения, включая сведения о должностном лице, решения и (или) действия (бездействие) которого обжалуются;</w:t>
      </w:r>
      <w:proofErr w:type="gramEnd"/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в) фамилия, имя, отчество (последнее - при наличии) заявителя (представителя заявителя);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г) основания для принятия решения;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proofErr w:type="spellStart"/>
      <w:r w:rsidRPr="00600035">
        <w:rPr>
          <w:rFonts w:ascii="Helvetica" w:hAnsi="Helvetica" w:cs="Helvetica"/>
          <w:sz w:val="21"/>
          <w:szCs w:val="21"/>
        </w:rPr>
        <w:t>д</w:t>
      </w:r>
      <w:proofErr w:type="spellEnd"/>
      <w:r w:rsidRPr="00600035">
        <w:rPr>
          <w:rFonts w:ascii="Helvetica" w:hAnsi="Helvetica" w:cs="Helvetica"/>
          <w:sz w:val="21"/>
          <w:szCs w:val="21"/>
        </w:rPr>
        <w:t>) принятое решение;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е) в случае если жалоба (претензия) признана обоснованной - сроки устранения выявленных нарушений, в том числе срок предоставления результата государственной услуги;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ж) сведения о порядке обжалования решения.</w:t>
      </w:r>
    </w:p>
    <w:p w:rsidR="001E161E" w:rsidRPr="00600035" w:rsidRDefault="001E161E" w:rsidP="001E161E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44. Порядок обжалования решения по жалобе (претензии)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80. Решение, принятое по жалобе (претензии), может быть обжаловано в судебном порядке.</w:t>
      </w:r>
    </w:p>
    <w:p w:rsidR="001E161E" w:rsidRPr="00600035" w:rsidRDefault="001E161E" w:rsidP="001E161E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45. Право заявителя на получение информации и документов, необходимых для обоснования и рассмотрения жалобы (претензии)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81. Заявитель (представитель заявителя) имеет право на получение информации и (или) документов, необходимых для обоснования и рассмотрения жалобы (претензии).</w:t>
      </w:r>
    </w:p>
    <w:p w:rsidR="001E161E" w:rsidRPr="00600035" w:rsidRDefault="001E161E" w:rsidP="001E161E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46. Способы информирования заявителей о порядке подачи и рассмотрения жалобы (претензии)</w:t>
      </w:r>
    </w:p>
    <w:p w:rsidR="001E161E" w:rsidRPr="00600035" w:rsidRDefault="001E161E" w:rsidP="0060003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600035">
        <w:rPr>
          <w:rFonts w:ascii="Helvetica" w:hAnsi="Helvetica" w:cs="Helvetica"/>
          <w:sz w:val="21"/>
          <w:szCs w:val="21"/>
        </w:rPr>
        <w:t>82. Информирование заявителей о порядке обжалования решений и (или) действий (бездействия) уполномоченного органа, его должностных лиц, предоставляющих государственную услугу, обеспечивается посредством размещения информации на стендах в местах предоставления государственной услуги, на Портале и на официальном сайте уполномоченного органа.</w:t>
      </w:r>
    </w:p>
    <w:p w:rsidR="00A4280D" w:rsidRPr="00600035" w:rsidRDefault="00A4280D" w:rsidP="00A4280D">
      <w:pPr>
        <w:pStyle w:val="a5"/>
        <w:shd w:val="clear" w:color="auto" w:fill="FFFFFF"/>
        <w:spacing w:before="0" w:beforeAutospacing="0" w:after="120" w:afterAutospacing="0"/>
        <w:rPr>
          <w:rFonts w:ascii="Helvetica" w:hAnsi="Helvetica" w:cs="Helvetica"/>
          <w:sz w:val="17"/>
          <w:szCs w:val="17"/>
        </w:rPr>
      </w:pPr>
    </w:p>
    <w:p w:rsidR="00A4280D" w:rsidRPr="00600035" w:rsidRDefault="00A4280D" w:rsidP="00A4280D">
      <w:pPr>
        <w:pStyle w:val="a5"/>
        <w:shd w:val="clear" w:color="auto" w:fill="FFFFFF"/>
        <w:spacing w:before="0" w:beforeAutospacing="0" w:after="120" w:afterAutospacing="0"/>
        <w:rPr>
          <w:rFonts w:ascii="Helvetica" w:hAnsi="Helvetica" w:cs="Helvetica"/>
          <w:sz w:val="17"/>
          <w:szCs w:val="17"/>
        </w:rPr>
      </w:pPr>
    </w:p>
    <w:p w:rsidR="00A4280D" w:rsidRPr="00600035" w:rsidRDefault="00A4280D" w:rsidP="00A4280D">
      <w:pPr>
        <w:pStyle w:val="a5"/>
        <w:shd w:val="clear" w:color="auto" w:fill="FFFFFF"/>
        <w:spacing w:before="0" w:beforeAutospacing="0" w:after="120" w:afterAutospacing="0"/>
        <w:rPr>
          <w:rFonts w:ascii="Helvetica" w:hAnsi="Helvetica" w:cs="Helvetica"/>
          <w:sz w:val="17"/>
          <w:szCs w:val="17"/>
        </w:rPr>
      </w:pPr>
    </w:p>
    <w:p w:rsidR="00A4280D" w:rsidRPr="002D65E7" w:rsidRDefault="00A4280D" w:rsidP="00A4280D">
      <w:pPr>
        <w:pStyle w:val="a5"/>
        <w:shd w:val="clear" w:color="auto" w:fill="FFFFFF"/>
        <w:spacing w:before="0" w:beforeAutospacing="0" w:after="120" w:afterAutospacing="0"/>
        <w:rPr>
          <w:rFonts w:ascii="Helvetica" w:hAnsi="Helvetica" w:cs="Helvetica"/>
          <w:sz w:val="17"/>
          <w:szCs w:val="17"/>
        </w:rPr>
      </w:pPr>
    </w:p>
    <w:p w:rsidR="00A4280D" w:rsidRPr="002D65E7" w:rsidRDefault="00A4280D" w:rsidP="00A4280D">
      <w:pPr>
        <w:pStyle w:val="a5"/>
        <w:shd w:val="clear" w:color="auto" w:fill="FFFFFF"/>
        <w:spacing w:before="0" w:beforeAutospacing="0" w:after="120" w:afterAutospacing="0"/>
        <w:rPr>
          <w:rFonts w:ascii="Helvetica" w:hAnsi="Helvetica" w:cs="Helvetica"/>
          <w:sz w:val="17"/>
          <w:szCs w:val="17"/>
        </w:rPr>
      </w:pPr>
    </w:p>
    <w:p w:rsidR="00A4280D" w:rsidRPr="002D65E7" w:rsidRDefault="00A4280D" w:rsidP="00A4280D">
      <w:pPr>
        <w:pStyle w:val="a5"/>
        <w:shd w:val="clear" w:color="auto" w:fill="FFFFFF"/>
        <w:spacing w:before="0" w:beforeAutospacing="0" w:after="120" w:afterAutospacing="0"/>
        <w:rPr>
          <w:rFonts w:ascii="Helvetica" w:hAnsi="Helvetica" w:cs="Helvetica"/>
          <w:sz w:val="17"/>
          <w:szCs w:val="17"/>
        </w:rPr>
      </w:pPr>
    </w:p>
    <w:p w:rsidR="00A4280D" w:rsidRPr="002D65E7" w:rsidRDefault="00A4280D" w:rsidP="00A4280D">
      <w:pPr>
        <w:pStyle w:val="a5"/>
        <w:shd w:val="clear" w:color="auto" w:fill="FFFFFF"/>
        <w:spacing w:before="0" w:beforeAutospacing="0" w:after="120" w:afterAutospacing="0"/>
        <w:rPr>
          <w:rFonts w:ascii="Helvetica" w:hAnsi="Helvetica" w:cs="Helvetica"/>
          <w:sz w:val="17"/>
          <w:szCs w:val="17"/>
        </w:rPr>
      </w:pPr>
    </w:p>
    <w:p w:rsidR="00A4280D" w:rsidRPr="002D65E7" w:rsidRDefault="00A4280D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6375"/>
        <w:jc w:val="right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18"/>
          <w:szCs w:val="18"/>
        </w:rPr>
        <w:t>Приложение № 1 к Регламенту предоставления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6375"/>
        <w:jc w:val="right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18"/>
          <w:szCs w:val="18"/>
        </w:rPr>
        <w:t xml:space="preserve">государственной услуги «Выдача </w:t>
      </w:r>
      <w:proofErr w:type="gramStart"/>
      <w:r w:rsidRPr="002D65E7">
        <w:rPr>
          <w:rFonts w:ascii="Helvetica" w:hAnsi="Helvetica" w:cs="Helvetica"/>
          <w:sz w:val="18"/>
          <w:szCs w:val="18"/>
        </w:rPr>
        <w:t>гастрольного</w:t>
      </w:r>
      <w:proofErr w:type="gramEnd"/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6375"/>
        <w:jc w:val="right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18"/>
          <w:szCs w:val="18"/>
        </w:rPr>
        <w:t>удостоверения», утвержденного Приказом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6375"/>
        <w:jc w:val="right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18"/>
          <w:szCs w:val="18"/>
        </w:rPr>
        <w:t>Государственной службы по культуре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6375"/>
        <w:jc w:val="right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18"/>
          <w:szCs w:val="18"/>
        </w:rPr>
        <w:t>и историческому наследию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6375"/>
        <w:jc w:val="right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18"/>
          <w:szCs w:val="18"/>
        </w:rPr>
        <w:t>Приднестровской Молдавской Республики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6375"/>
        <w:jc w:val="right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18"/>
          <w:szCs w:val="18"/>
        </w:rPr>
        <w:lastRenderedPageBreak/>
        <w:t>от 26 июля 2018 г. № 89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БЛОК-СХЕМА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ПРЕДОСТАВЛЕНИЯ ГОСУДАРСТВЕННОЙ УСЛУГИ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6375"/>
        <w:jc w:val="right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18"/>
          <w:szCs w:val="18"/>
        </w:rPr>
        <w:t>Приложение № 2 к Регламенту предоставления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6375"/>
        <w:jc w:val="right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18"/>
          <w:szCs w:val="18"/>
        </w:rPr>
        <w:t xml:space="preserve">государственной услуги «Выдача </w:t>
      </w:r>
      <w:proofErr w:type="gramStart"/>
      <w:r w:rsidRPr="002D65E7">
        <w:rPr>
          <w:rFonts w:ascii="Helvetica" w:hAnsi="Helvetica" w:cs="Helvetica"/>
          <w:sz w:val="18"/>
          <w:szCs w:val="18"/>
        </w:rPr>
        <w:t>гастрольного</w:t>
      </w:r>
      <w:proofErr w:type="gramEnd"/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6375"/>
        <w:jc w:val="right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18"/>
          <w:szCs w:val="18"/>
        </w:rPr>
        <w:t>удостоверения для иностранных лиц»,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6375"/>
        <w:jc w:val="right"/>
        <w:rPr>
          <w:rFonts w:ascii="Helvetica" w:hAnsi="Helvetica" w:cs="Helvetica"/>
          <w:sz w:val="21"/>
          <w:szCs w:val="21"/>
        </w:rPr>
      </w:pPr>
      <w:proofErr w:type="gramStart"/>
      <w:r w:rsidRPr="002D65E7">
        <w:rPr>
          <w:rFonts w:ascii="Helvetica" w:hAnsi="Helvetica" w:cs="Helvetica"/>
          <w:sz w:val="18"/>
          <w:szCs w:val="18"/>
        </w:rPr>
        <w:t>утвержденного</w:t>
      </w:r>
      <w:proofErr w:type="gramEnd"/>
      <w:r w:rsidRPr="002D65E7">
        <w:rPr>
          <w:rFonts w:ascii="Helvetica" w:hAnsi="Helvetica" w:cs="Helvetica"/>
          <w:sz w:val="18"/>
          <w:szCs w:val="18"/>
        </w:rPr>
        <w:t xml:space="preserve"> Приказом Государственной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6375"/>
        <w:jc w:val="right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18"/>
          <w:szCs w:val="18"/>
        </w:rPr>
        <w:t>службы по культуре и историческому наследию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6375"/>
        <w:jc w:val="right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18"/>
          <w:szCs w:val="18"/>
        </w:rPr>
        <w:t>Приднестровской Молдавской Республики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6375"/>
        <w:jc w:val="right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18"/>
          <w:szCs w:val="18"/>
        </w:rPr>
        <w:t>от 26 июля 2018 г. № 89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Заявление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Прошу выдать гастрольное удостоверение на право осуществления гастрольной деятельности на территории Приднестровской Молдавской Республики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___________________________________________________________________________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___________________________________________________________________________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proofErr w:type="gramStart"/>
      <w:r w:rsidRPr="002D65E7">
        <w:rPr>
          <w:rFonts w:ascii="Helvetica" w:hAnsi="Helvetica" w:cs="Helvetica"/>
          <w:i/>
          <w:iCs/>
          <w:sz w:val="18"/>
          <w:szCs w:val="18"/>
        </w:rPr>
        <w:t>(Фамилия, имя, отчество (при наличии) руководителя юридического</w:t>
      </w:r>
      <w:proofErr w:type="gramEnd"/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i/>
          <w:iCs/>
          <w:sz w:val="18"/>
          <w:szCs w:val="18"/>
        </w:rPr>
        <w:t>лица или фамилия, имя, отчество (при наличии) физического лица)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___________________________________________________________________________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___________________________________________________________________________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в городе (районе)____________________________________________________________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количество выступлений_____________________________________________________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на период с «___»___________20___года по «___»___________20___года.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О себе сообщаем следующее: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1. Наименование субъекта гастрольной деятельности:_____________________________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___________________________________________________________________________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2. Юридический адрес организации (адрес физического лица):______________________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___________________________________________________________________________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3. Список художественного состава творческого коллектива:_______________________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lastRenderedPageBreak/>
        <w:t>___________________________________________________________________________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___________________________________________________________________________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___________________________________________________________________________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___________________________________________________________________________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___________________________________________________________________________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4. Контактные телефоны:_____________________________________________________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5. Лицо, ответственное за осуществление гастрольной деятельности:________________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___________________________________________________________________________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___________________________________________________________________________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6. Цена посещения концертно-зрелищных мероприятий (при наличии)_______________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___________________________________________________________________________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___________________________________________________________________________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i/>
          <w:iCs/>
          <w:sz w:val="18"/>
          <w:szCs w:val="18"/>
        </w:rPr>
        <w:t>(подпись руководителя юридического лица или подпись физического лица)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«____»_____________20___года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СОГЛАСОВАНО: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___________________________________________________________________________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___________________________________________________________________________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___________________________________________________________________________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___________________________________________________________________________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___________________________________________________________________________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proofErr w:type="gramStart"/>
      <w:r w:rsidRPr="002D65E7">
        <w:rPr>
          <w:rFonts w:ascii="Helvetica" w:hAnsi="Helvetica" w:cs="Helvetica"/>
          <w:i/>
          <w:iCs/>
          <w:sz w:val="18"/>
          <w:szCs w:val="18"/>
        </w:rPr>
        <w:t>(Фамилия, имя, отчество (при наличии)</w:t>
      </w:r>
      <w:proofErr w:type="gramEnd"/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proofErr w:type="gramStart"/>
      <w:r w:rsidRPr="002D65E7">
        <w:rPr>
          <w:rFonts w:ascii="Helvetica" w:hAnsi="Helvetica" w:cs="Helvetica"/>
          <w:i/>
          <w:iCs/>
          <w:sz w:val="18"/>
          <w:szCs w:val="18"/>
        </w:rPr>
        <w:t>руководителя организации, на сценической                                 (подпись)</w:t>
      </w:r>
      <w:proofErr w:type="gramEnd"/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proofErr w:type="gramStart"/>
      <w:r w:rsidRPr="002D65E7">
        <w:rPr>
          <w:rFonts w:ascii="Helvetica" w:hAnsi="Helvetica" w:cs="Helvetica"/>
          <w:i/>
          <w:iCs/>
          <w:sz w:val="18"/>
          <w:szCs w:val="18"/>
        </w:rPr>
        <w:t>площадке</w:t>
      </w:r>
      <w:proofErr w:type="gramEnd"/>
      <w:r w:rsidRPr="002D65E7">
        <w:rPr>
          <w:rFonts w:ascii="Helvetica" w:hAnsi="Helvetica" w:cs="Helvetica"/>
          <w:i/>
          <w:iCs/>
          <w:sz w:val="18"/>
          <w:szCs w:val="18"/>
        </w:rPr>
        <w:t xml:space="preserve"> которого планируется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i/>
          <w:iCs/>
          <w:sz w:val="18"/>
          <w:szCs w:val="18"/>
        </w:rPr>
        <w:t xml:space="preserve">проведение </w:t>
      </w:r>
      <w:proofErr w:type="gramStart"/>
      <w:r w:rsidRPr="002D65E7">
        <w:rPr>
          <w:rFonts w:ascii="Helvetica" w:hAnsi="Helvetica" w:cs="Helvetica"/>
          <w:i/>
          <w:iCs/>
          <w:sz w:val="18"/>
          <w:szCs w:val="18"/>
        </w:rPr>
        <w:t>концертно-зрелищных</w:t>
      </w:r>
      <w:proofErr w:type="gramEnd"/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i/>
          <w:iCs/>
          <w:sz w:val="18"/>
          <w:szCs w:val="18"/>
        </w:rPr>
        <w:t>мероприятий)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«____»_____________20___года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91940" w:rsidRPr="002D65E7" w:rsidRDefault="00C91940" w:rsidP="00C91940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sz w:val="21"/>
          <w:szCs w:val="21"/>
        </w:rPr>
      </w:pPr>
      <w:r w:rsidRPr="002D65E7">
        <w:rPr>
          <w:rFonts w:ascii="Helvetica" w:hAnsi="Helvetica" w:cs="Helvetica"/>
          <w:sz w:val="21"/>
          <w:szCs w:val="21"/>
        </w:rPr>
        <w:t> </w:t>
      </w:r>
    </w:p>
    <w:p w:rsidR="00CF73B6" w:rsidRPr="002D65E7" w:rsidRDefault="00CF73B6"/>
    <w:sectPr w:rsidR="00CF73B6" w:rsidRPr="002D65E7" w:rsidSect="00CF7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1940"/>
    <w:rsid w:val="001A5C57"/>
    <w:rsid w:val="001E161E"/>
    <w:rsid w:val="002D65E7"/>
    <w:rsid w:val="00332401"/>
    <w:rsid w:val="005C11B6"/>
    <w:rsid w:val="005F77CC"/>
    <w:rsid w:val="00600035"/>
    <w:rsid w:val="00730016"/>
    <w:rsid w:val="0077515A"/>
    <w:rsid w:val="007E673B"/>
    <w:rsid w:val="00A4280D"/>
    <w:rsid w:val="00C91940"/>
    <w:rsid w:val="00CF73B6"/>
    <w:rsid w:val="00D509F4"/>
    <w:rsid w:val="00DE09AC"/>
    <w:rsid w:val="00F70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C5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1A5C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locked/>
    <w:rsid w:val="001A5C57"/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"/>
    <w:uiPriority w:val="99"/>
    <w:semiHidden/>
    <w:unhideWhenUsed/>
    <w:rsid w:val="00C9194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18</Pages>
  <Words>6685</Words>
  <Characters>38109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User_01_330</dc:creator>
  <cp:keywords/>
  <dc:description/>
  <cp:lastModifiedBy>User_01_330</cp:lastModifiedBy>
  <cp:revision>9</cp:revision>
  <dcterms:created xsi:type="dcterms:W3CDTF">2021-06-01T11:01:00Z</dcterms:created>
  <dcterms:modified xsi:type="dcterms:W3CDTF">2024-09-09T11:41:00Z</dcterms:modified>
</cp:coreProperties>
</file>