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bookmarkStart w:id="0" w:name="_GoBack"/>
      <w:bookmarkEnd w:id="0"/>
      <w:r w:rsidRPr="00CE1051">
        <w:rPr>
          <w:b/>
          <w:bCs/>
        </w:rPr>
        <w:t>Приказ Государственной службы по культуре и историческому наследию Приднестровской Молдавской Республики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t>Об утверждении Положения «О книжных памятниках Приднестровской Молдавской Республики»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Согласован с государственными администрациями: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город</w:t>
      </w:r>
      <w:r w:rsidR="00046D33">
        <w:rPr>
          <w:i/>
          <w:iCs/>
        </w:rPr>
        <w:t>а Тирасполь и города Днестровск</w:t>
      </w:r>
      <w:r w:rsidRPr="00CE1051">
        <w:rPr>
          <w:i/>
          <w:iCs/>
        </w:rPr>
        <w:t>,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города Бендеры,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Григориопольского района и города Григориополь,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Дубоссарского района и города Дубоссары,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Каменского района и города Каменка,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Рыбницкого района и города Рыбница,</w:t>
      </w:r>
    </w:p>
    <w:p w:rsidR="00CE1051" w:rsidRPr="00CE1051" w:rsidRDefault="00CE1051" w:rsidP="00046D33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i/>
          <w:iCs/>
        </w:rPr>
        <w:t>Слободзейского района и города Слободзея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На основании Закона Приднестровской Молдавской Республики от 21 августа 2008 года № 535-З-IV «О культуре» (САЗ 08-33) с изменениями и дополнениями, внесенными законами Приднестровской Молдавской Республики от 4 октября 2010 года № 183-ЗД-IV (САЗ 10-40); от 26 октября 2012 года № 211-ЗИ-V (САЗ 12-44); от 16 декабря 2013 года № 276-ЗД-V (САЗ 13-50); от 18 мая 2015 года № 81-ЗИД-V (САЗ 15-21); от 27 октября 2016 года № 227-ЗД-VI (САЗ 16-43); от 6 января 2017 года № 16-ЗД-VI; Указа Президента Приднестровской Молдавской Республики от 19 декабря 2016 года № 10 «Об утверждении системы и структуры исполнительных органов государственной власти Приднестровской Молдавской Республики» (газета «Приднестровье» от 22 декабря 2016 года № 238 (5680)) с изменением, внесенным Указом Президента Приднестровской Молдавской Республики от 2 февраля 2017 года № 80 (газета «Приднестровье» от 2 февраля 2017 года № 22 (5709)),от 10 февраля 2017 года № 101, Постановления Правительства Приднестровской Молдавской Республики от 29 февраля 2016 года № 38 «Об утверждении Положения, структуры и предельной штатной численности Государственной службы по культуре Приднестровской Молдавской Республики» (САЗ 16-9), в целях установления общих принципов формирования фондов, коллекций, организации хранения и защиты книжных памятников истории и культуры, являющихся культурным и историческим достоянием Приднестровской Молдавской Республики приказываю: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rPr>
          <w:b/>
          <w:bCs/>
        </w:rPr>
        <w:t>1.</w:t>
      </w:r>
      <w:r w:rsidRPr="00CE1051">
        <w:t> Утвердить Положения «О книжных памятниках Приднестровской Молдавской Республики» (прилагается).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rPr>
          <w:b/>
          <w:bCs/>
        </w:rPr>
        <w:t>2.</w:t>
      </w:r>
      <w:r w:rsidRPr="00CE1051">
        <w:t> Направить настоящий Приказ на официальное опубликование в Министерство юстиции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rPr>
          <w:b/>
          <w:bCs/>
        </w:rPr>
        <w:t>3.</w:t>
      </w:r>
      <w:r w:rsidRPr="00CE1051">
        <w:t> Контроль за исполнением настоящего Приказа оставляю за собой.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rPr>
          <w:b/>
          <w:bCs/>
        </w:rPr>
        <w:t>4.</w:t>
      </w:r>
      <w:r w:rsidRPr="00CE1051">
        <w:t> Настоящий Приказ вступает в силу по истечении 7 (семи) дней со дня, следующего за днем его официального опубликования.</w:t>
      </w:r>
    </w:p>
    <w:p w:rsid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217DFC" w:rsidRPr="00CE1051" w:rsidRDefault="00217DFC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rPr>
          <w:b/>
          <w:bCs/>
        </w:rPr>
        <w:t>Начальник</w:t>
      </w:r>
      <w:r w:rsidR="00217DFC">
        <w:rPr>
          <w:b/>
          <w:bCs/>
        </w:rPr>
        <w:t xml:space="preserve">                                                                                                      </w:t>
      </w:r>
      <w:r w:rsidRPr="00CE1051">
        <w:rPr>
          <w:b/>
          <w:bCs/>
        </w:rPr>
        <w:t xml:space="preserve">М. А. </w:t>
      </w:r>
      <w:proofErr w:type="spellStart"/>
      <w:r w:rsidRPr="00CE1051">
        <w:rPr>
          <w:b/>
          <w:bCs/>
        </w:rPr>
        <w:t>Кырмыз</w:t>
      </w:r>
      <w:proofErr w:type="spellEnd"/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г. Тирасполь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8 июня 2017 г.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№ 83</w:t>
      </w:r>
    </w:p>
    <w:p w:rsidR="00217DFC" w:rsidRDefault="00217DFC" w:rsidP="00217DFC">
      <w:pPr>
        <w:pStyle w:val="a3"/>
        <w:shd w:val="clear" w:color="auto" w:fill="FFFFFF"/>
        <w:spacing w:before="0" w:beforeAutospacing="0" w:after="0" w:afterAutospacing="0"/>
        <w:ind w:firstLine="5387"/>
      </w:pPr>
    </w:p>
    <w:p w:rsidR="00CE1051" w:rsidRPr="00CE1051" w:rsidRDefault="00CE1051" w:rsidP="008A5BE1">
      <w:pPr>
        <w:pStyle w:val="a3"/>
        <w:shd w:val="clear" w:color="auto" w:fill="FFFFFF"/>
        <w:spacing w:before="0" w:beforeAutospacing="0" w:after="0" w:afterAutospacing="0"/>
        <w:ind w:firstLine="4395"/>
      </w:pPr>
      <w:r w:rsidRPr="00CE1051">
        <w:lastRenderedPageBreak/>
        <w:t>Приложение</w:t>
      </w:r>
      <w:r w:rsidR="008A5BE1">
        <w:t xml:space="preserve"> </w:t>
      </w:r>
      <w:r w:rsidRPr="00CE1051">
        <w:t xml:space="preserve">к Приказу </w:t>
      </w:r>
      <w:r w:rsidR="00217DFC">
        <w:t>ГСКиИН ПМР</w:t>
      </w:r>
    </w:p>
    <w:p w:rsidR="00CE1051" w:rsidRPr="00CE1051" w:rsidRDefault="00217DFC" w:rsidP="008A5BE1">
      <w:pPr>
        <w:pStyle w:val="a3"/>
        <w:shd w:val="clear" w:color="auto" w:fill="FFFFFF"/>
        <w:spacing w:before="0" w:beforeAutospacing="0" w:after="0" w:afterAutospacing="0"/>
        <w:ind w:firstLine="4395"/>
      </w:pPr>
      <w:r>
        <w:t>«</w:t>
      </w:r>
      <w:r w:rsidR="008A5BE1">
        <w:t xml:space="preserve">Об утверждении </w:t>
      </w:r>
      <w:r w:rsidR="00CE1051" w:rsidRPr="00CE1051">
        <w:t>Положения «О книжных</w:t>
      </w:r>
    </w:p>
    <w:p w:rsidR="00CE1051" w:rsidRPr="00CE1051" w:rsidRDefault="00217DFC" w:rsidP="008A5BE1">
      <w:pPr>
        <w:pStyle w:val="a3"/>
        <w:shd w:val="clear" w:color="auto" w:fill="FFFFFF"/>
        <w:spacing w:before="0" w:beforeAutospacing="0" w:after="0" w:afterAutospacing="0"/>
        <w:ind w:firstLine="4395"/>
      </w:pPr>
      <w:r>
        <w:t>Памятниках</w:t>
      </w:r>
      <w:r w:rsidR="008A5BE1">
        <w:t xml:space="preserve"> Приднестровской </w:t>
      </w:r>
      <w:r w:rsidR="00CE1051" w:rsidRPr="00CE1051">
        <w:t>Молдавской</w:t>
      </w:r>
    </w:p>
    <w:p w:rsidR="00217DFC" w:rsidRDefault="00217DFC" w:rsidP="008A5BE1">
      <w:pPr>
        <w:pStyle w:val="a3"/>
        <w:shd w:val="clear" w:color="auto" w:fill="FFFFFF"/>
        <w:spacing w:before="0" w:beforeAutospacing="0" w:after="0" w:afterAutospacing="0"/>
        <w:ind w:firstLine="4395"/>
      </w:pPr>
      <w:r>
        <w:t>Республики» от 8 июня 2017</w:t>
      </w:r>
    </w:p>
    <w:p w:rsidR="00CE1051" w:rsidRPr="00CE1051" w:rsidRDefault="00CE1051" w:rsidP="008A5BE1">
      <w:pPr>
        <w:pStyle w:val="a3"/>
        <w:shd w:val="clear" w:color="auto" w:fill="FFFFFF"/>
        <w:spacing w:before="0" w:beforeAutospacing="0" w:after="0" w:afterAutospacing="0"/>
        <w:ind w:firstLine="4395"/>
      </w:pPr>
      <w:r w:rsidRPr="00CE1051">
        <w:t>г. № 83</w:t>
      </w:r>
    </w:p>
    <w:p w:rsidR="00217DFC" w:rsidRDefault="00217DFC" w:rsidP="00217DF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CE1051" w:rsidRPr="00CE1051" w:rsidRDefault="00CE1051" w:rsidP="00217DF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t>Положение</w:t>
      </w:r>
    </w:p>
    <w:p w:rsidR="00CE1051" w:rsidRPr="00CE1051" w:rsidRDefault="00CE1051" w:rsidP="00217DF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t>«О книжных памятниках Приднестровской Молдавской Республики»</w:t>
      </w:r>
    </w:p>
    <w:p w:rsidR="00CE1051" w:rsidRPr="00CE1051" w:rsidRDefault="00CE1051" w:rsidP="00217DF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CE1051" w:rsidRPr="00CE1051" w:rsidRDefault="00CE1051" w:rsidP="00217DF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1.</w:t>
      </w:r>
      <w:r w:rsidRPr="00CE1051">
        <w:t> Общие положения</w:t>
      </w:r>
    </w:p>
    <w:p w:rsidR="00CE1051" w:rsidRPr="00CE1051" w:rsidRDefault="00CE1051" w:rsidP="00217DFC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1. Настоящее Положение «О книжных памятниках Приднестровской Молдавской Республики» (Далее - Положение) разработано в соответствии с законами Приднестровской Молдавской Республики: от 21 августа 2008 года № 535-З-IV «О культуре» (САЗ 08-33) (в действующей редакции), от 5 ноября 1994 года «Об органах местной власти, местного самоуправления и государственной администрации в Приднестровской Молдавской Республике» (САЗ 94-4) (в действующей редакции), от 1 апреля 2002 года № 112-З-III «О вывозе и ввозе культурных ценностей» (САЗ 02-14) (в действующей редакции), от 5 августа 2004 года № 461-З-III «О библиотечном деле» (САЗ 04-32) (в действующей редакции), другими законодательными актами, определяющими государственную политику в области сохранения и умножения национального культурного наследия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2. Настоящее Положение устанавливает общие принципы формирования фондов, коллекций, организации хранения и защиты книжных памятников истории и культуры, являющихся культурным и историческим достоянием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3. В настоящем Положении используются следующие основные понятия и их определения: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памятники истории и культуры - произведения материального и духовного творчества, воплощенные в движимых и недвижимых материальных объектах, представляющие как таковые общественно-значимую универсальную культурную ценность и охраняемые законодательством Приднестровской Молдавской Республики;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к памятникам истории и культуры, составляющим культурное наследие, относятся старинные постройки - церкви, монастыри, дворцы, усадьбы, крепости, особняки, надгробия, монументально-скульптурные композиции, а также иконы, картины, фрески, изделия из бронзы, мрамора, дерева, ткани (декоративно-прикладное искусство), монеты, книги, рукописи, предметы народного быта и др.;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книжные памятники истории и культуры - это книги (рукописные и все виды печатных изданий) или книжные коллекции, обладающие выдающимися духовными, эстетическими или документирующими свойствами (достоинствами), представляющие общественно значимую научную, историческую и культурную ценность и охраняемые в соответствии с действующим законодательством Приднестровской Молдавской Республики;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г) учет книжных памятников - совокупность правил и процедур, обеспечивающих выявление книжных культурных ценностей, их идентификацию, описание, регистрацию, учетно-документальное оформление, принятие под государственную охрану;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д) национальный библиотечный фонд - часть библиотечного фонда, имеющая особое историческое, научное, культурное значение, предназначенная для постоянного хранения и общественного использования и являющаяся культурным достоянием народа Приднестровской Молдавской Республики;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е) государственный реестр книжных памятников - перечень охраняемых государством книжных памятников, составленный в порядке их государственной регистрации с указанием регистрационных номеров, статуса и категории охраны книжных памятников;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ж) свод книжных памятников - поименные данные о книжных памятниках, составленные на основе государственных реестров, сведенные воедино и расположенные в систематизированном порядке;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з) список учетных книжных ценностей - перечень выявленных книжных ценностей, предлагаемых для их историко-культурной идентификации и включения в государственный реестр книжных памятников;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и) персональное собрание - собрание (коллекция) документов, связанных с жизнью и деятельностью отдельного лица;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к) страховая копия - точно воспроизведенный документ на любом материальном или электронном носителе не предназначенный для использования и подлежащий особо тщательному хранению в безопасном месте;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л) рабочая копия - точно воспроизведенный документ на любом материальном или электронном носителе предназначенный для использования взамен оригинала;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м) книжная ценность - совокупность книжных собраний (коллекций), а также единичные экземпляры документов, имеющие книговедческую или историко-культурную значимость.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4. Книжные памятники могут находиться в любой форме собственности.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5. Установленные настоящим Положением нормы применяются: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ко всем книжным памятникам, независимо от форм собственности, в которой находятся;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на всей территории Приднестровской Молдавской Республики;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в отношении всех юридических и физических лиц, находящихся или осуществляющих свою деятельность на территории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2.</w:t>
      </w:r>
      <w:r w:rsidRPr="00CE1051">
        <w:t> Категории книжных памятников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6. В соответствии с социально-ценностными качествами и адекватной им степенью историко-культурной значимости выделяются следующие категории книжных памятников (ГОСТ 7.87-2003 «Книжные памятники. Общие требования»):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книжные памятники мирового уровня - произведения письменности и печати, имеющие универсальное значение для становления и развития человеческого общества в целом или являющиеся выдающимися творениями мировой культуры (древние и средневековые рукописные книги, первопечатные издания (инкунабулы) и палеотипы, издания XVI в., отдельные издания и экземпляры периода ручного производства книги (старого времени - до 1830г.), отдельные издания как старого, так и нового (после 1830г.) времени, личные коллекции и фонды книжных памятников, известные за рубежом как ценное историческое и культурное достояние человечества;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 xml:space="preserve">б) книжные памятники республиканского уровня - произведения письменности и печати, имеющие незаменимое значение для познания истории и культуры, рукописные книги нового времени (после 1830г.), старопечатные издания XVII-XVIII </w:t>
      </w:r>
      <w:proofErr w:type="spellStart"/>
      <w:r w:rsidRPr="00CE1051">
        <w:t>в.в</w:t>
      </w:r>
      <w:proofErr w:type="spellEnd"/>
      <w:r w:rsidRPr="00CE1051">
        <w:t>., независимо от языка и места их появления, издания, периода ручного производства книги, отдельные издания и экземпляры изданий нового времени, личные коллекции и фонды книжных памятников (редких и ценных книг) нового времени;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книжные памятники местного значения - издания всех типов и видов, специальные личные и иные коллекции, отдельные экземпляры, представляющие особую историко-культурную ценность для соответствующей местности.</w:t>
      </w:r>
    </w:p>
    <w:p w:rsidR="00CC3564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3.</w:t>
      </w:r>
      <w:r w:rsidRPr="00CE1051">
        <w:t> Виды книжных памятников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 7. Определяющим признаком видовой дифференциации книжных памятников является целостность (интегрированность) объектов и способность их функционирования как самостоятельного историко-культурного феномена.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8. В соответствии с этим признаком выделяются: единичные (отдельные) книжные памятники и книжные памятники-коллекции: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единичный (отдельный) книжный памятник - это произведение письменности и (или) печати, обладающее самостоятельными качествами историко-культурного ценностного объекта. Единичными книжными памятниками могут быть книжные памятники-издания и книжные памятники-экземпляры: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1) книжный памятник-издание - это все произведенные и (или) сохранившиеся экземпляры рукописной книги и (или) вся тиражная совокупность издания, сам факт существования, создания и (или) особенности материального воплощения которого имеют выдающееся историко-культурное значение;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2) книжный памятник-экземпляр - это лучшие и наиболее качественные (эталонные) аутентичные образцы тиражного издания, в целом, обладающего достоинствами историко-культурной ценности, ординарный экземпляр любого издания, получивший особую ценность в процессе его создания и (или) бытования;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 xml:space="preserve">б) книжный памятник-коллекция - это научно организованное собрание единичных книжных памятников и (или) произведений письменности и печати, не представляющих историко-культурной ценности в их разобщенности, сформированное по различным </w:t>
      </w:r>
      <w:proofErr w:type="spellStart"/>
      <w:r w:rsidRPr="00CE1051">
        <w:t>коллекциеобразующим</w:t>
      </w:r>
      <w:proofErr w:type="spellEnd"/>
      <w:r w:rsidRPr="00CE1051">
        <w:t xml:space="preserve"> основаниям и обладающее отличительными достоинствами историко-культурной ценности в совокупности как интегральный субъект.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Книжными памятниками-коллекциями являются: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1) специальные книговедческие коллекции, сформированные по историко-книжным характеристикам объектов и отражающие эволюцию книжного дела и книгопечатания;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2) собрания печатной продукции переломных этапов развития общества, как подлинные, адекватные и единовременные свидетельства событий и явлений исторического значения, вносящие исключительный вклад в их понимание;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3) персональные книжные собрания, характеризующие времена, события, народы, территории, предметы (темы), формы и стили, иные важные проявления исторического и духовного развития общества;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4) личные собрания (личные библиотеки), представляющие собой коллекции, собранные выдающимися государственными или общественными деятелями, деятелями науки и культуры, отражающие круг их профессиональных интересов, связей и деловых контактов, а также выдающиеся библиофильские коллекции, независимо от социального статуса их собирателей;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5) коллекции национальной печати - собрание всех видов документов, изготовленных на территории Приднестровской Молдавской Республики, а также за ее пределами, и имеющих к ней отношение по содержанию, авторской принадлежности и языкам, имеющим официальный статус в республике.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9. Совокупность единичных книжных памятников и (или) книжных памятников-коллекций, организованная как целостное специализированное собрание книжных памятников в целях оптимизации их сохранения, изучения и популяризации и расцениваемая в таковом качестве как комплексный ценностный историко-культурный объект, является фондом книжных памятников.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4.</w:t>
      </w:r>
      <w:r w:rsidRPr="00CE1051">
        <w:t> Критерии отбора книжных памятников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10. Для идентификации произведений письменности и печати, их коллекций и фондов как ценных объектов культурного наследия применяются хронологические, социально-ценностные и количественные критерии: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а) хронологическим критерием является стародавность объекта, определяемая длительностью временного интервала между датой изготовления, или производства объекта, и настоящим временем. Историко-культурная ценность объекта находится в прямой зависимости от его возраста;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социально-ценностными критериями являются выдающиеся отличительные достоинства, внутренне присущие объекту как предметному результату материальной культуры, а также ценностные функциональные свойства, приобретенные объектом в процессе его бытования, вовлечения в сферу социальных отношений: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1) предметными признаками ценности считаются своеобразие материального воплощения произведения письменности и печати, его особая форма, художественное, изобразительно-графическое или композиционное решение, примечательность самого факта появления объекта;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 xml:space="preserve">2) функциональными признаками ценности считаются уникальность объектов, их приоритетность и </w:t>
      </w:r>
      <w:proofErr w:type="spellStart"/>
      <w:r w:rsidRPr="00CE1051">
        <w:t>мемориальность</w:t>
      </w:r>
      <w:proofErr w:type="spellEnd"/>
      <w:r w:rsidRPr="00CE1051">
        <w:t>. Уникальность отличает объект как единственный в своем роде, сохранившийся в одном экземпляре или имеющий индивидуальные особенности (пометы, автографы, ручную раскраску, цензурные ограничения и т.п.).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 xml:space="preserve">Приоритетность характеризует объект в качестве первого во времени издания </w:t>
      </w:r>
      <w:proofErr w:type="gramStart"/>
      <w:r w:rsidRPr="00CE1051">
        <w:t>произведений</w:t>
      </w:r>
      <w:proofErr w:type="gramEnd"/>
      <w:r w:rsidRPr="00CE1051">
        <w:t xml:space="preserve"> выдающихся политических и общественных деятелей, классиков науки и культуры, других произведений, имеющих принципиально важное значение для истории, науки, культуры. Приоритетность относится также к первым образцам различной техники печати и книжного оформления. </w:t>
      </w:r>
      <w:proofErr w:type="spellStart"/>
      <w:r w:rsidRPr="00CE1051">
        <w:t>Мемориальность</w:t>
      </w:r>
      <w:proofErr w:type="spellEnd"/>
      <w:r w:rsidRPr="00CE1051">
        <w:t xml:space="preserve"> объекта обозначает его связь с жизнью и трудом выдающихся личностей деятелей государства, науки и культуры, работой научных и творческих коллективов, а также с важными историческими событиями и памятными местами. </w:t>
      </w:r>
      <w:proofErr w:type="spellStart"/>
      <w:r w:rsidRPr="00CE1051">
        <w:t>Мемориальность</w:t>
      </w:r>
      <w:proofErr w:type="spellEnd"/>
      <w:r w:rsidRPr="00CE1051">
        <w:t xml:space="preserve"> выражает также музейную и архивную функции объекта;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 xml:space="preserve">в) количественными критериями являются </w:t>
      </w:r>
      <w:proofErr w:type="spellStart"/>
      <w:r w:rsidRPr="00CE1051">
        <w:t>малораспространенность</w:t>
      </w:r>
      <w:proofErr w:type="spellEnd"/>
      <w:r w:rsidRPr="00CE1051">
        <w:t xml:space="preserve"> и редкость объекта: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1) малораспространенными являются объекты, изготовленные в небольшом количестве экземпляров, а также объекты, все экземпляры которых сосредоточены в связи с какими-либо историческими обстоятельствами в пределах ограниченной территории или в узком кругу владельцев;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2) редкость характеризует объект как сохранившийся в относительно малом количестве экземпляров.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11. Критерии отбора книжных памятников применяются самостоятельно, в сочетании и в комплексе с другими. Количественные критерии употребляются, как правило, с учетом социально-ценностных свойств объекта.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5.</w:t>
      </w:r>
      <w:r w:rsidRPr="00CE1051">
        <w:t> Учет книжных памятников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12. Учет книжных памятников включает процедуры и процессы выявления книжных ценностей, их идентификации (опознания), оценки, регистрации, описания, документирования и принятия под государственную охрану.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13. Объектами учета могут быть единичные экземпляры, коллекции, фонды, иные совокупности, представляющие историко-культурную ценность. Компоненты целостной совокупности, обладающие самостоятельной историко-культурной значимостью, учитываются как в составе совокупности, так и индивидуально.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14. Учет книжных памятников осуществляют исполнительный орган государственной власти, в ведении которого находятся вопросы культуры и искусства, а также органы местной власти и самоуправления согласно нормам действующего законодательства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15. Книжные памятники, находящиеся в собственности государства, подлежат обязательному учету, как вид документальных памятников, в составе Архивного фонда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16. Обязательным является представление для экспертизы и учета книжных памятников, находящихся в государственной собственности в исполнительный орган государственной власти, в ведении которого находятся вопросы культуры и искусства, а также орган местной власти и местного самоуправления, согласно действующего законодательства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Книжные ценности, находящиеся в собственности муниципальных образований, учитываются органами местной власти и местного самоуправления, предусмотренном действующим законодательством Приднестровской Молдавской Республики. Книжные ценности, находящиеся в иной собственности, учитываются на добровольной основе при наличии соответствующих заявлений их собственников (владельцев).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17. Деятельность по выявлению книжных культурных ценностей координирует исполнительный орган государственной власти, в ведении которого находятся вопросы культуры и искусства, на который возложена ответственность за сохранение и учет соответствующих видов и категорий книжных памятников.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18. Экспертизу книжных ценностей осуществляет комиссия, сформированная исполнительным органом государственной власти, в ведении которого находятся вопросы культуры и искусства, с привлечением профильных специалистов.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19. Выявление книжных памятников ведется путем: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изучения наличных документальных фондов библиотек, музеев, архивов, органов научно-технической информации, иных фондохранилищ;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отбора вновь поступающих ценных документов по всем каналам текущего комплектования, включая покупку, дары, книгообмен, поступления обязательных экземпляров и т.д.;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организации специальных закупочных акций для приобретения книжных ценностей в букинистическом секторе, на аукционах, у частных лиц;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г) организации особых археографических экспедиций;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д) поиска и аккумулирования документальных данных о книжных памятниках, исчезнувших при невыясненных обстоятельствах, числящихся необнаруженными или находящимися в розыске.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20. Выявленные книжные ценности, до придания им официального статуса книжных памятников, включаются исполнительным органом государственной власти, в ведении которого находятся вопросы культуры и искусства, в списки учтенных книжных ценностей.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21. Официальный статус охраняемого государством книжного памятника, книжная ценность приобретает после ее государственной регистрации и включения в Государственный реестр книжных памятников Приднестровской Молдавской Республики на основании соответствующего решения исполнительного органа государственной власти, в ведении которого находятся вопросы культуры и искусства.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22. Государственный реестр охраняемых книжных памятников ведет исполнительный орган государственной власти, в ведении которого находятся вопросы культуры и искусства.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23. Регистрацию и реестры охраняемых государством книжных памятников, находящихся в муниципальной собственности, осуществляют органы местной власти и местного самоуправления по согласованию с исполнительным органом государственной власти, в ведении которого находятся вопросы культуры и искусства.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24. Регистрация книжных ценностей, находящихся в частной собственности производится на основании заявления о регистрации собственника (владельца, распорядителя) книжной ценности.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25. Заявление о регистрации книжного памятника содержит сведения о собственнике (владельце, распорядителе) книжной ценности, авторе, заглавии, выходных данных и количестве страниц книжной ценности.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26. Каждому книжному памятнику, принятому под государственную охрану, присваивается охранный номер в общей последовательности Реестра с указанием категории охраны.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27. Собственнику (владельцу, распорядителю) книжного памятника выдается специальный сертификат установленной формы, дающий право на государственную поддержку для содержания и сохранения памятника в соответствии с его уровнем, требованиями к санитарным и техническим условиям содержания.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28. На основании Государственного реестра книжных памятников формируется Свод книжных памятников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29. В Свод книжных памятников Приднестровской Молдавской Республики включаются как единичные памятники (индивидуальный и поименный учет), так и книжные памятники-коллекции, фонды, иные совокупные собрания (коллекции периодической печати, личные библиотеки и т.д.).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30. Формирование свода книжных памятников Приднестровской Молдавской Республики мирового и республиканского уровня проводит исполнительный орган государственной власти, в ведении которого находятся вопросы культуры и искусства.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31. Своды книжных памятников местного уровня формируются органами местной власти и местного самоуправления по согласованию с исполнительным органом государственной власти, в ведении которого находятся вопросы культуры и искусства.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32. Своды книжных памятников Приднестровской Молдавской Республики создаются по принципу сводного каталога в электронном и печатном виде.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33. Описание книжных памятников проводится по общим и специфическим правилам. Общую часть определяют нормы библиографического описания документов, применяемые к книжным памятникам в исчерпывающем объеме. Специфическую часть описания книжного памятника составляет паспорт, включающий книговедческую аннотацию, подробно характеризующую памятник (художественное оформление, иллюстрации, техника печати, бумага, дарственные надписи, пометы в тексте, экслибрисы, владельческие переплеты и т.д.), сведения об истории происхождения памятника, его физическое состояние.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6.</w:t>
      </w:r>
      <w:r w:rsidRPr="00CE1051">
        <w:t> Государственный фонд книжных памятников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34. Книжные памятники, находящиеся в библиотеках, музеях, архивах, иных фондохранилищах Приднестровской Молдавской Республики на правах собственности (республиканской, муниципальной), составляют Государственный фонд книжных памятников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35. Книжные памятники, относящиеся к Государственному фонду книжных памятников Приднестровской Молдавской Республики, подлежат обязательной государственной регистрации по установленным правилам, занесению в Реестр книжных памятников соответствующего уровня, а также отражению в сводных республиканских и муниципальных сводах данных.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36. Организации - владельцы, распорядители и пользователи книжных памятников Государственного фонда осуществляют их внутренний учет в соответствии с нормами действующего законодательства Приднестровской Молдавской Республики: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в инвентарную книгу (опись), предназначенную для индивидуального учета поступивших и выбывших книжных памятников, а также для контроля за их сохранностью, заносятся данные о каждом экземпляре, включая изготовленные в листовой форме издания, карты и т.п., а также учитываемые обычно групповым способом материалы;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каждому экземпляру присваивается инвентарный номер, соответствующий номеру его фиксации в инвентарной книге и шифр хранения. Ведутся также книга суммарного учета и книга движения книжных памятников. Книжные памятники разных типов и видов учитываются в них отдельно.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37. Переучет (проверка) книжных памятников осуществляется в соответствии с требованиями действующего законодательства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 xml:space="preserve">38. Книжные памятники выделяются из общего собрания документов -фондохранилищ в обособленные фонды книжных памятников (редких и ценных книг), содержание, хранение и использование которых регламентируется нормами действующего законодательства Приднестровской Молдавской </w:t>
      </w:r>
      <w:r w:rsidR="00CC3564" w:rsidRPr="00CE1051">
        <w:t>Республики,</w:t>
      </w:r>
      <w:r w:rsidRPr="00CE1051">
        <w:t xml:space="preserve"> а также настоящим Положением.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39. Не допускаются разукомплектование целостных собраний (коллекций, фондов и другое), зарегистрированных в качестве комплексных книжных памятников, равно как и изъятие из них, или замена отдельных частей и экземпляров из них.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Исключение составляют ординарные тиражные экземпляры, входящие в состав фонда книжных памятников, которые могут заменяться аутентичными экземплярами лучшей сохранности. Заменяемые экземпляры передаются в другие фонды.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40. Допускается научно-обоснованное отчуждение книжных памятников в случае, когда не подтверждено их выдающееся значение. Решение об исключении книжных памятников из Государственного реестра книжных памятников, принимается комиссией, сформированной при исполнительным органе государственной власти в ведении которого находятся вопросы культуры и искусства.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41. Единственным основанием для списания (</w:t>
      </w:r>
      <w:proofErr w:type="spellStart"/>
      <w:r w:rsidRPr="00CE1051">
        <w:t>деинвентаризации</w:t>
      </w:r>
      <w:proofErr w:type="spellEnd"/>
      <w:r w:rsidRPr="00CE1051">
        <w:t>) книжных памятников является их утрата в результате обстоятельств признанных международной практикой форс-мажорными.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42. Всякие изменения в составе книжных памятников, обусловленные их передвижением, новыми поступлениями или утратами, документально фиксируются в соответствии с действующим законодательством в сфере культуры и искусства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43. Организации могут принимать на хранение книжные памятники, находящиеся в муниципальной или иной собственности, в соответствии с нормами действующего законодательства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44. Организации - хранители Государственного фонда книжных памятников Приднестровской Молдавской Республики осуществляют мероприятия по раскрытию книжных культурных ценностей, их ретрансляции и общественной доступности.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Обязательными формами информации являются создание развернутой системы каталогов, справочных изданий, многоаспектно отражающих фонды книжных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памятников и организация книжных выставок, экспозиций.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7.</w:t>
      </w:r>
      <w:r w:rsidRPr="00CE1051">
        <w:t> Порядок регистрации книжных памятников в Реестре книжных памятников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45. Регистрацию книжных памятников в Реестре книжных памятников (далее - Регистрация) осуществляет исполнительный орган власти, в ведении которого находятся вопросы культуры и искусства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46. Регистрации подлежат книжные памятники, находящиеся в собственности субъектов Приднестровской Молдавской Республики, муниципальных образований, иных юридических и физических лиц.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Книжные памятники, хранящиеся в фондах библиотек, подлежат обязательной регистрации в Реестре.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Книжные памятники, находящиеся в собственности иных юридических и физических лиц, подлежат регистрации в Реестре на добровольной основе.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47. Процедура регистрации единичных книжных памятников, хранящихся в фондах библиотек, включает следующие действия: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прием обращения библиотеки с заявлением о регистрации книжных памятников в Реестре книжных памятников;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б) экспертиза предлагаемых к регистрации единичных книжных памятников, хранящихся в фондах библиотек с вынесением заключения эксперта и решения Экспертного совета;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создание и редактирование записей (на различных носителях) библиотеки, обратившейся за регистрацией книжных памятников, во вспомогательной базе данных «Участники регистрации» для регистрации книжных памятников;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г) проверка правильности оформления записей (на различных носителях) на книжные памятники из фондов библиотеки, обратившейся за регистрацией книжных памятников;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д) перенос записей (на различных носителях) на книжные памятники, для регистрации книжных памятников из базы данных «Участники регистрации» в базу данных «Реестр книжных памятников» с присвоением регистрационных номеров;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е) подготовка и отправка в электронной форме в адрес библиотеки, обратившейся за регистрацией книжных памятников, информационного письма о регистрации книжных памятников.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48. Процедура регистрации книжных памятников - коллекций, хранящихся в фондах библиотек, включает следующие действия: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прием обращения библиотеки с заявлением о регистрации книжных памятников - коллекций, хранящихся в фондах библиотек;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проверка полноты и достоверности сведений, указанных в обращении о регистрации книжных памятников - коллекций;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экспертиза предлагаемых к регистрации книжных памятников - коллекций, хранящихся в фондах библиотек с вынесением заключения эксперта и решения Экспертного совета;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г) внесение записей в Реестр книжных памятников;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д) оформление и отправка информационного письма о регистрации книжных памятников в Реестре;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е) отказ в регистрации в случае наличия оснований, оформление и отправка информационного письма об отказе в регистрации.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49. Основанием для регистрации книжных памятников, находящихся в собственности иных юридических и физических лиц, является обращение в исполнительный орган власти, в ведении которого находятся вопросы культуры и искусства Приднестровской Молдавской Республики с просьбой о регистрации книжных памятников в форме заявления с приложением заключения эксперта.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50. Процедура регистрации книжных памятников, находящихся в собственности иных юридических и физических лиц, включает следующие действия: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прием обращения с заявлением о регистрации книжных памятников в Реестре книжных памятников с приложением заключения эксперта;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проверка достоверности сведений, указанных в обращении о предоставлении государственной услуг;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внесение записей в Реестр книжных памятников при отсутствии оснований для отказа;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г) оформление и отправка информационного письма о регистрации книжных памятников в Реестре;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д) отказ в регистрации, оформление и отправка информационного письма об отказе в регистрации.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8.</w:t>
      </w:r>
      <w:r w:rsidRPr="00CE1051">
        <w:t> Порядок ведения реестра книжных памятников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51. Статус Реестра книжных памятников присваивается информационной базе данных «Реестр книжных памятников Приднестровской Молдавской Республики».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52. Ведение Реестра осуществляет исполнительный орган государственной власти, в ведении которого находятся вопросы культуры и искусства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53. Реестр представляет собой государственную учетно-регистрационную базу данных, включающую идентификационные сведения о зарегистрированных книжных памятниках.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54. Реестр состоит из двух частей: Единичные книжные памятники и Книжные памятники-коллекции.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Каждая из частей содержит следующие сведения: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регистрационные номера книжных памятников в Реестре;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краткие и полные описания единичных книжных памятников (библиографические и книговедческие) или описания книжных памятников-коллекций;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идентифицирующие сведения о юридическом или физическом лице, имеющем в собственности или в оперативном управлении зарегистрированные в Реестре книжные памятники.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55. Ведение Реестра осуществляется в электронном виде и предполагает: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создание машиночитаемых записей на книжные памятники в электронной базе данных;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присвоение книжным памятникам регистрационных номеров;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ввод данных об изменениях, произошедших с книжными памятниками после регистрации в Реестре (смена собственника, передача права оперативного управления, физическая утрата и т.д.);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г) архивирование данных о книжных памятниках;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д) администрирование и техническая поддержка Реестра.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56. Информация об изменениях, произошедших с книжными памятниками после регистрации в Реестре, вносится в Реестр на основании актов об изменениях, которые составляются, подписываются и представляются в исполнительный орган власти, в ведении которого находятся вопросы культуры и искусства Приднестровской Молдавской Республики собственниками или учреждениями, в оперативном управлении или пользовании которых находятся книжные памятники.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9.</w:t>
      </w:r>
      <w:r w:rsidRPr="00CE1051">
        <w:t> Хранение книжных памятников, находящихся в государственной собственности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57. Хранение книжных памятников представляет собой организованную систему профилактических, стабилизационных и реставрационных мер, обеспечивающую их безопасную сохранность, неизменность физического состояния во времени.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58. Профилактическими мерами сохранности книжных памятников являются оптимальный режим их хранения и санитарно-гигиенический контроль (надзор).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59. Книжные памятники размещаются в изолированных помещениях, оборудованных соответствующими техническими средствами, поддерживающими параметры светового и температурно-влажностного режима, в условиях, исключающих биоповреждения книжных памятников.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60. Книжные памятники хранят в специальных контейнерах, изготовленных из безвредных материалов. Особо ценные памятники мирового и республиканского наследия хранят в герметичных сейфах с автоматическим поддержанием заданной температуры и влажности.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61. Дезинфекция, дезинсекция и гигиеническая обработка книжных памятников и помещений хранения проводятся безопасными методами с применением неразрушающих веществ и материалов.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62. Гигиеническая обработка книжных памятников проводится не менее трех раз в год, микологический и энтомологический контроль - регулярно.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63. Консервация и реставрация книжных памятников выполняются специалистами, имеющими документы о профессиональной подготовке в области реставрации документов на бумажной основе.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64. Консервация книжных памятников выполняется с сохранением признаков их подлинности. Наиболее ценные объекты предварительно копируются. При копировании используются исключительно неразрушающие методы.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10.</w:t>
      </w:r>
      <w:r w:rsidRPr="00CE1051">
        <w:t> Использование книжных памятников, находящихся в государственной собственности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65. Книжные памятники предоставляются в общественное пользование с соблюдением установленных ограничений, гарантирующих их сохранность.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66. Общими правилами пользования книжными памятниками являются: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максимальная замена оригиналов их копиями при выдаче пользователям;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предоставление оригиналов пользователям только в стенах учреждения-фондохранилища, в специально отведенных для этого помещениях и в присутствии, или под присмотром хранителей;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в) развитие выставочного и музейного экспонирования как основной формы общедоступности книжных памятников.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67. Книжные памятники, имеющие неудовлетворительное физическое состояние, в пользование не выдаются.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68. На книжные памятники создаются страховые и рабочие копии в форматах и на носителях, допускающих их множественное последующее копирование. Рабочие копии образуют фонд пользования книжными памятниками.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69. Экспонирование, или иные формы перемещения книжных памятников за пределы учреждений фондохранилищ производится при условии их обязательного страхования за счет юридических и физических лиц, получивших разрешение на перемещение.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70. Вывоз книжных памятников за пределы Приднестровской Молдавской Республики осуществляется в порядке, определенном действующими нормами законодательства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71. Экспертная коллегия по вопросам вывоза и ввоза культурных ценностей за пределы Приднестровской Молдавской Республики, сформированная при исполнительном органе государственной власти, в ведении которого находятся вопросы культуры и искусства, принимает решения о возможности вывоза, временного вывоза книжных памятников за пределы Приднестровской Молдавской Республики.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C3564">
      <w:pPr>
        <w:pStyle w:val="a3"/>
        <w:shd w:val="clear" w:color="auto" w:fill="FFFFFF"/>
        <w:spacing w:before="0" w:beforeAutospacing="0" w:after="0" w:afterAutospacing="0"/>
        <w:ind w:firstLine="360"/>
        <w:jc w:val="center"/>
      </w:pPr>
      <w:r w:rsidRPr="00CE1051">
        <w:rPr>
          <w:b/>
          <w:bCs/>
        </w:rPr>
        <w:t>11.</w:t>
      </w:r>
      <w:r w:rsidRPr="00CE1051">
        <w:t> Защита книжных памятников, находящихся в государственной собственности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 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72. Под защитой книжных памятников понимается совокупность правовых, организационных, технических и специальных мер, предотвращающих утрату книжных памятников вследствие хищений, аварий техногенного характера, стихийных бедствий, иных опасных обстоятельств и действий.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73. Учет, сохранность, использование книжных памятников обеспечивается нормами действующего законодательства Приднестровской Молдавской Республики, настоящим Положением.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74. Техническими мерами безопасности книжных памятников, находящихся в государственной собственности, являются: оборудование и средства защиты от хищений, пожаров, затоплений, иных угрожающих явлений: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а) хранилища, в которых размещаются книжные памятники, оборудуются средствами охранной сигнализации, заграждающими средствами противопожарной защиты высокой надежности;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б) технические и специальные службы ведут регулярный надзор за состоянием и правильностью эксплуатации инженерно-технического оборудования (электроустановок, отопительных, вентиляционных, водопроводных систем и т.д.), обеспечивают его техническое обслуживание и ремонт.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lastRenderedPageBreak/>
        <w:t>75. Организации, хранящие книжные памятники, находящиеся в государственной собственности, должны иметь планы их экстренной эвакуации.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76. Фондохранилища книжных памятников располагаются в помещениях, имеющих запасной выход, или вблизи лестничных клеток, лифтов.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 xml:space="preserve">77. Доступ в хранилище разрешается только </w:t>
      </w:r>
      <w:proofErr w:type="spellStart"/>
      <w:r w:rsidRPr="00CE1051">
        <w:t>фондо</w:t>
      </w:r>
      <w:proofErr w:type="spellEnd"/>
      <w:r w:rsidRPr="00CE1051">
        <w:t>-хранителям и руководителям организации.</w:t>
      </w:r>
    </w:p>
    <w:p w:rsidR="00CE1051" w:rsidRPr="00CE1051" w:rsidRDefault="00CE1051" w:rsidP="00CE1051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CE1051">
        <w:t>По окончании рабочего дня вход в него опечатывается.</w:t>
      </w:r>
    </w:p>
    <w:sectPr w:rsidR="00CE1051" w:rsidRPr="00CE1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F5"/>
    <w:rsid w:val="00046D33"/>
    <w:rsid w:val="000938F5"/>
    <w:rsid w:val="00217DFC"/>
    <w:rsid w:val="00232468"/>
    <w:rsid w:val="00244FB4"/>
    <w:rsid w:val="008A5BE1"/>
    <w:rsid w:val="00CC3564"/>
    <w:rsid w:val="00CE1051"/>
    <w:rsid w:val="00FB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80847-AA35-4D58-9946-B898C05D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1051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5254</Words>
  <Characters>29948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Pressa</cp:lastModifiedBy>
  <cp:revision>2</cp:revision>
  <dcterms:created xsi:type="dcterms:W3CDTF">2024-06-10T08:12:00Z</dcterms:created>
  <dcterms:modified xsi:type="dcterms:W3CDTF">2024-06-10T08:12:00Z</dcterms:modified>
</cp:coreProperties>
</file>