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B21" w:rsidRPr="005C77BF" w:rsidRDefault="00DB7AB3" w:rsidP="00DB7AB3">
      <w:pPr>
        <w:shd w:val="clear" w:color="auto" w:fill="FFFFFF"/>
        <w:spacing w:after="150"/>
        <w:ind w:firstLine="360"/>
        <w:jc w:val="center"/>
        <w:rPr>
          <w:rFonts w:eastAsia="Times New Roman"/>
          <w:b/>
          <w:bCs/>
          <w:color w:val="FF0000"/>
          <w:sz w:val="21"/>
          <w:szCs w:val="21"/>
        </w:rPr>
      </w:pPr>
      <w:bookmarkStart w:id="0" w:name="_GoBack"/>
      <w:r w:rsidRPr="005C77BF">
        <w:rPr>
          <w:rFonts w:eastAsia="Times New Roman"/>
          <w:b/>
          <w:bCs/>
          <w:color w:val="FF0000"/>
          <w:sz w:val="21"/>
          <w:szCs w:val="21"/>
        </w:rPr>
        <w:t>Действующая редакция без изменений и дополнений</w:t>
      </w:r>
    </w:p>
    <w:bookmarkEnd w:id="0"/>
    <w:p w:rsidR="00164B21" w:rsidRDefault="00164B21" w:rsidP="00164B21">
      <w:pPr>
        <w:pStyle w:val="Default"/>
        <w:rPr>
          <w:sz w:val="20"/>
          <w:szCs w:val="20"/>
        </w:rPr>
      </w:pPr>
      <w:r>
        <w:t xml:space="preserve">                                </w:t>
      </w:r>
      <w:r>
        <w:rPr>
          <w:sz w:val="20"/>
          <w:szCs w:val="20"/>
        </w:rPr>
        <w:t xml:space="preserve">Размещено на сайте Министерства юстиции </w:t>
      </w:r>
    </w:p>
    <w:p w:rsidR="00164B21" w:rsidRDefault="00164B21" w:rsidP="00164B21">
      <w:pPr>
        <w:pStyle w:val="Default"/>
        <w:rPr>
          <w:sz w:val="20"/>
          <w:szCs w:val="20"/>
        </w:rPr>
      </w:pPr>
      <w:r>
        <w:rPr>
          <w:sz w:val="20"/>
          <w:szCs w:val="20"/>
        </w:rPr>
        <w:t xml:space="preserve">                                        Приднестровской Молдавской Республики </w:t>
      </w:r>
    </w:p>
    <w:p w:rsidR="00164B21" w:rsidRPr="00164B21" w:rsidRDefault="00164B21" w:rsidP="00164B21">
      <w:pPr>
        <w:jc w:val="center"/>
        <w:rPr>
          <w:rFonts w:ascii="Courier New" w:hAnsi="Courier New" w:cs="Courier New"/>
          <w:sz w:val="20"/>
          <w:szCs w:val="20"/>
        </w:rPr>
      </w:pPr>
      <w:r>
        <w:rPr>
          <w:rFonts w:ascii="Courier New" w:hAnsi="Courier New" w:cs="Courier New"/>
          <w:sz w:val="20"/>
          <w:szCs w:val="20"/>
        </w:rPr>
        <w:t xml:space="preserve">                                        </w:t>
      </w:r>
      <w:r w:rsidRPr="00164B21">
        <w:rPr>
          <w:rFonts w:ascii="Courier New" w:hAnsi="Courier New" w:cs="Courier New"/>
          <w:sz w:val="20"/>
          <w:szCs w:val="20"/>
        </w:rPr>
        <w:t>в разделе «Официальное опубликование»</w:t>
      </w:r>
    </w:p>
    <w:p w:rsidR="00164B21" w:rsidRDefault="00164B21" w:rsidP="00164B21">
      <w:pPr>
        <w:jc w:val="center"/>
        <w:rPr>
          <w:sz w:val="28"/>
          <w:szCs w:val="28"/>
          <w:lang w:eastAsia="en-US" w:bidi="en-US"/>
        </w:rPr>
      </w:pPr>
    </w:p>
    <w:p w:rsidR="000473B7" w:rsidRPr="000473B7" w:rsidRDefault="000473B7" w:rsidP="00164B21">
      <w:pPr>
        <w:jc w:val="center"/>
        <w:rPr>
          <w:sz w:val="28"/>
          <w:szCs w:val="28"/>
          <w:lang w:eastAsia="en-US" w:bidi="en-US"/>
        </w:rPr>
      </w:pPr>
      <w:r w:rsidRPr="000473B7">
        <w:rPr>
          <w:sz w:val="28"/>
          <w:szCs w:val="28"/>
          <w:lang w:eastAsia="en-US" w:bidi="en-US"/>
        </w:rPr>
        <w:t>ПРИКАЗ</w:t>
      </w:r>
    </w:p>
    <w:p w:rsidR="00AB6406" w:rsidRPr="00711456" w:rsidRDefault="00AB6406" w:rsidP="00AB6406">
      <w:pPr>
        <w:jc w:val="center"/>
        <w:rPr>
          <w:lang w:eastAsia="en-US" w:bidi="en-US"/>
        </w:rPr>
      </w:pPr>
      <w:r w:rsidRPr="00711456">
        <w:rPr>
          <w:lang w:eastAsia="en-US" w:bidi="en-US"/>
        </w:rPr>
        <w:t>ГОСУДАРСТВЕННОЙ СЛУЖБЫ ПО КУЛЬТУРЕ И ИСТОРИЧЕСКОМУ НАСЛЕДИЮ</w:t>
      </w:r>
    </w:p>
    <w:p w:rsidR="00AB6406" w:rsidRPr="00711456" w:rsidRDefault="00AB6406" w:rsidP="00AB6406">
      <w:pPr>
        <w:jc w:val="center"/>
        <w:rPr>
          <w:lang w:eastAsia="en-US" w:bidi="en-US"/>
        </w:rPr>
      </w:pPr>
      <w:r w:rsidRPr="00711456">
        <w:rPr>
          <w:lang w:eastAsia="en-US" w:bidi="en-US"/>
        </w:rPr>
        <w:t>ПРИДНЕСТРОВСКОЙ МОЛДАВСКОЙ РЕСПУБЛИКИ</w:t>
      </w:r>
    </w:p>
    <w:p w:rsidR="00DC025B" w:rsidRDefault="00DC025B" w:rsidP="00DC025B">
      <w:pPr>
        <w:rPr>
          <w:sz w:val="28"/>
          <w:szCs w:val="28"/>
        </w:rPr>
      </w:pPr>
    </w:p>
    <w:p w:rsidR="007A0446" w:rsidRPr="00B21668" w:rsidRDefault="007A0446" w:rsidP="007A0446">
      <w:pPr>
        <w:pStyle w:val="af"/>
        <w:spacing w:after="0"/>
        <w:jc w:val="center"/>
        <w:rPr>
          <w:szCs w:val="28"/>
        </w:rPr>
      </w:pPr>
      <w:r w:rsidRPr="00B21668">
        <w:rPr>
          <w:szCs w:val="28"/>
        </w:rPr>
        <w:t xml:space="preserve">Об </w:t>
      </w:r>
      <w:r w:rsidRPr="00B21668">
        <w:rPr>
          <w:kern w:val="2"/>
          <w:szCs w:val="28"/>
        </w:rPr>
        <w:t>экспертизе поданных документов для выдачи разрешения на показ фильма, ввозимого из-за рубежа</w:t>
      </w:r>
      <w:r w:rsidRPr="00B21668">
        <w:rPr>
          <w:szCs w:val="28"/>
        </w:rPr>
        <w:t>, на соответствие законодательству Приднестровской Молдавской Республики в области распространения информации на территории Приднестровской Молдавской Республики</w:t>
      </w:r>
    </w:p>
    <w:p w:rsidR="00AB6406" w:rsidRDefault="00AB6406" w:rsidP="000473B7">
      <w:pPr>
        <w:jc w:val="center"/>
        <w:rPr>
          <w:color w:val="000000"/>
          <w:shd w:val="clear" w:color="auto" w:fill="FFFFFF"/>
        </w:rPr>
      </w:pPr>
    </w:p>
    <w:p w:rsidR="00AB6406" w:rsidRPr="0074600F" w:rsidRDefault="00AB6406" w:rsidP="00AB6406">
      <w:pPr>
        <w:jc w:val="center"/>
      </w:pPr>
      <w:r w:rsidRPr="0074600F">
        <w:t>Зарегистрирован Министерством юстиции</w:t>
      </w:r>
    </w:p>
    <w:p w:rsidR="00AB6406" w:rsidRPr="0074600F" w:rsidRDefault="00AB6406" w:rsidP="00AB6406">
      <w:pPr>
        <w:jc w:val="center"/>
      </w:pPr>
      <w:r w:rsidRPr="0074600F">
        <w:t xml:space="preserve">Приднестровской Молдавской Республики </w:t>
      </w:r>
      <w:r w:rsidR="00164B21">
        <w:t>13 августа</w:t>
      </w:r>
      <w:r w:rsidRPr="0074600F">
        <w:t xml:space="preserve"> 202</w:t>
      </w:r>
      <w:r>
        <w:t>4</w:t>
      </w:r>
      <w:r w:rsidRPr="0074600F">
        <w:t xml:space="preserve"> г.</w:t>
      </w:r>
    </w:p>
    <w:p w:rsidR="00AB6406" w:rsidRPr="00AB6406" w:rsidRDefault="00AB6406" w:rsidP="00AB6406">
      <w:pPr>
        <w:jc w:val="center"/>
      </w:pPr>
      <w:r w:rsidRPr="0074600F">
        <w:t xml:space="preserve">Регистрационный № </w:t>
      </w:r>
      <w:r w:rsidR="00164B21">
        <w:t>12669</w:t>
      </w:r>
    </w:p>
    <w:p w:rsidR="000473B7" w:rsidRDefault="000473B7" w:rsidP="004034DC">
      <w:pPr>
        <w:pStyle w:val="a4"/>
        <w:shd w:val="clear" w:color="auto" w:fill="FFFFFF"/>
        <w:spacing w:before="0" w:beforeAutospacing="0" w:after="0" w:afterAutospacing="0"/>
        <w:ind w:firstLine="284"/>
        <w:jc w:val="both"/>
        <w:rPr>
          <w:sz w:val="28"/>
          <w:szCs w:val="28"/>
        </w:rPr>
      </w:pPr>
    </w:p>
    <w:p w:rsidR="008D6730" w:rsidRDefault="007A0446" w:rsidP="0053322F">
      <w:pPr>
        <w:shd w:val="clear" w:color="auto" w:fill="FFFFFF"/>
        <w:ind w:firstLine="284"/>
        <w:jc w:val="both"/>
      </w:pPr>
      <w:r w:rsidRPr="00B21668">
        <w:t xml:space="preserve">В соответствии с </w:t>
      </w:r>
      <w:r w:rsidRPr="00B21668">
        <w:rPr>
          <w:rFonts w:eastAsia="Times New Roman"/>
        </w:rPr>
        <w:t xml:space="preserve">Законом Приднестровской Молдавской Республики от 7 марта 2017 года № 50-З-VI «О кинематографии» (САЗ 17-11), </w:t>
      </w:r>
      <w:r w:rsidRPr="00B21668">
        <w:t>Законом Приднестровской Молдавской Республики от 20 июня 2012 года № 97-З-V «О защите детей от информации, причиняющей вред их здоровью и развитию» (САЗ 12-26),</w:t>
      </w:r>
      <w:r w:rsidRPr="00B21668">
        <w:rPr>
          <w:kern w:val="2"/>
        </w:rPr>
        <w:t xml:space="preserve"> Законом </w:t>
      </w:r>
      <w:r w:rsidRPr="00B21668">
        <w:rPr>
          <w:rFonts w:eastAsia="Times New Roman"/>
        </w:rPr>
        <w:t>Приднестровской Молдавской Республики</w:t>
      </w:r>
      <w:r w:rsidRPr="00B21668">
        <w:rPr>
          <w:kern w:val="2"/>
        </w:rPr>
        <w:t xml:space="preserve"> от 19 апреля 2010 года № 57-З-IV «Об информации, информационных технологиях и о защите информации» (САЗ 10-16), Законом </w:t>
      </w:r>
      <w:r w:rsidRPr="00B21668">
        <w:rPr>
          <w:rFonts w:eastAsia="Times New Roman"/>
        </w:rPr>
        <w:t>Приднестровской Молдавской Республики</w:t>
      </w:r>
      <w:r w:rsidRPr="00B21668">
        <w:rPr>
          <w:kern w:val="2"/>
        </w:rPr>
        <w:t xml:space="preserve"> </w:t>
      </w:r>
      <w:r w:rsidRPr="00B21668">
        <w:t>от 27 июля 2007 года № 261-З-IV</w:t>
      </w:r>
      <w:r w:rsidRPr="00B21668">
        <w:rPr>
          <w:kern w:val="2"/>
        </w:rPr>
        <w:t xml:space="preserve"> «О противодействии экстремистской деятельности» (САЗ 07-31),</w:t>
      </w:r>
      <w:r w:rsidRPr="00B21668">
        <w:t xml:space="preserve"> Постановлением Правительства Приднестровской Молдавской Республики от 6 апреля 2017 года № 62 «Об утверждении Положения, структуры и предельной штатной численности Государственной службы по культуре и историческому наследию Приднестровской Молдавской Республики» (САЗ 17-15) с изменениями и дополнениями, внесенными постановлениями Правительства Приднестровской Молдавской Республики от 28 декабря 2017 года № 372 (САЗ 18-1), от 22 февраля 2018 года № 56 (САЗ 18-9), от 18 мая 2019 года № 157 (САЗ 19-18), от 31 августа 2021 года № 286 (САЗ 21-35), от 21 сентября 2022 года (САЗ 22-37), от 13 апреля 2023 года № 133 (САЗ 23-16), от 14 сентября 2023 года № 310 (САЗ 23-37), </w:t>
      </w:r>
      <w:r w:rsidRPr="00B21668">
        <w:rPr>
          <w:rFonts w:eastAsia="TimesNewRomanPSMT"/>
        </w:rPr>
        <w:t xml:space="preserve">от 12 февраля 2024 года № 85 (САЗ 24-8), </w:t>
      </w:r>
      <w:r w:rsidRPr="00B21668">
        <w:t>Постановлением Правительства Приднестровской Молдавской Республики от 22 апреля 2024 года № 203 «Об утверждении Положения о порядке выдачи, отказа в выдаче и отзыва разрешения на показ фильма, ввозимого из-за рубежа, на территории Приднестровской Молдавской Республики» (САЗ 24-18), в целях государственного регулирования показа фильмов, ввозимых из-за рубежа, на территории Приднес</w:t>
      </w:r>
      <w:r>
        <w:t>тровской Молдавской Республики</w:t>
      </w:r>
      <w:r w:rsidR="0053322F">
        <w:t xml:space="preserve"> </w:t>
      </w:r>
      <w:r w:rsidR="0010115C" w:rsidRPr="00AB6406">
        <w:t>п р и к а з ы в а ю</w:t>
      </w:r>
      <w:r w:rsidR="000473B7" w:rsidRPr="00AB6406">
        <w:t>:</w:t>
      </w:r>
    </w:p>
    <w:p w:rsidR="007A0446" w:rsidRPr="00B21668" w:rsidRDefault="008D6730" w:rsidP="008D6730">
      <w:pPr>
        <w:ind w:firstLine="284"/>
        <w:jc w:val="both"/>
      </w:pPr>
      <w:r>
        <w:t xml:space="preserve">1. </w:t>
      </w:r>
      <w:r w:rsidR="007A0446" w:rsidRPr="008D6730">
        <w:rPr>
          <w:rFonts w:eastAsia="Times New Roman"/>
        </w:rPr>
        <w:t>Утвердить:</w:t>
      </w:r>
    </w:p>
    <w:p w:rsidR="007A0446" w:rsidRPr="00B21668" w:rsidRDefault="007A0446" w:rsidP="007A0446">
      <w:pPr>
        <w:pStyle w:val="af"/>
        <w:spacing w:after="0"/>
        <w:ind w:firstLine="284"/>
        <w:jc w:val="both"/>
        <w:rPr>
          <w:szCs w:val="28"/>
        </w:rPr>
      </w:pPr>
      <w:r w:rsidRPr="00B21668">
        <w:t xml:space="preserve">а) </w:t>
      </w:r>
      <w:r w:rsidRPr="00B21668">
        <w:rPr>
          <w:szCs w:val="28"/>
        </w:rPr>
        <w:t xml:space="preserve">Методику проведения </w:t>
      </w:r>
      <w:r w:rsidRPr="00B21668">
        <w:rPr>
          <w:kern w:val="2"/>
          <w:szCs w:val="28"/>
        </w:rPr>
        <w:t>экспертизы поданных документов для выдачи разрешения на показ фильма, ввозимого из-за рубежа</w:t>
      </w:r>
      <w:r w:rsidRPr="00B21668">
        <w:rPr>
          <w:szCs w:val="28"/>
        </w:rPr>
        <w:t>, на соответствие законодательству Приднестровской Молдавской Республики в области распространения информации на территории Придне</w:t>
      </w:r>
      <w:r w:rsidR="0053322F">
        <w:rPr>
          <w:szCs w:val="28"/>
        </w:rPr>
        <w:t>стровской Молдавской Республики</w:t>
      </w:r>
      <w:r w:rsidRPr="00B21668">
        <w:rPr>
          <w:kern w:val="2"/>
          <w:szCs w:val="28"/>
        </w:rPr>
        <w:t xml:space="preserve"> </w:t>
      </w:r>
      <w:r w:rsidRPr="00B21668">
        <w:rPr>
          <w:szCs w:val="28"/>
        </w:rPr>
        <w:t>согласно Приложению № 1 к настоящему Приказу;</w:t>
      </w:r>
    </w:p>
    <w:p w:rsidR="007A0446" w:rsidRPr="00B21668" w:rsidRDefault="007A0446" w:rsidP="007A0446">
      <w:pPr>
        <w:pStyle w:val="af"/>
        <w:spacing w:after="0"/>
        <w:ind w:firstLine="284"/>
        <w:jc w:val="both"/>
      </w:pPr>
      <w:r w:rsidRPr="00B21668">
        <w:t>б) Положение о порядке деятельности Межведомственной комиссии по проведению экспертизы для выдачи разрешения на показ фильма, ввозимого из-за рубежа, на территории Приднестровской Молдавской Республики согласно Приложению № 2 к настоящему Приказу.</w:t>
      </w:r>
    </w:p>
    <w:p w:rsidR="007A0446" w:rsidRPr="00B21668" w:rsidRDefault="007A0446" w:rsidP="007A0446">
      <w:pPr>
        <w:shd w:val="clear" w:color="auto" w:fill="FFFFFF"/>
        <w:ind w:firstLine="284"/>
        <w:jc w:val="both"/>
        <w:rPr>
          <w:rFonts w:eastAsia="Times New Roman"/>
        </w:rPr>
      </w:pPr>
      <w:r w:rsidRPr="00B21668">
        <w:rPr>
          <w:rFonts w:eastAsia="Times New Roman"/>
        </w:rPr>
        <w:t>2. Направить настоящий Приказ на государственную регистрацию и официальное опубликование в Министерство юстиции Приднестровской Молдавской Республики.</w:t>
      </w:r>
    </w:p>
    <w:p w:rsidR="007A0446" w:rsidRPr="00B21668" w:rsidRDefault="007A0446" w:rsidP="007A0446">
      <w:pPr>
        <w:shd w:val="clear" w:color="auto" w:fill="FFFFFF"/>
        <w:ind w:firstLine="284"/>
        <w:jc w:val="both"/>
        <w:rPr>
          <w:rFonts w:eastAsia="Times New Roman"/>
        </w:rPr>
      </w:pPr>
      <w:r w:rsidRPr="00B21668">
        <w:rPr>
          <w:rFonts w:eastAsia="Times New Roman"/>
        </w:rPr>
        <w:lastRenderedPageBreak/>
        <w:t>3. Контроль за исполнением настоящего Приказа оставляю за собой.</w:t>
      </w:r>
    </w:p>
    <w:p w:rsidR="007A0446" w:rsidRPr="00B21668" w:rsidRDefault="007A0446" w:rsidP="007A0446">
      <w:pPr>
        <w:shd w:val="clear" w:color="auto" w:fill="FFFFFF"/>
        <w:spacing w:after="150"/>
        <w:ind w:firstLine="284"/>
        <w:jc w:val="both"/>
        <w:rPr>
          <w:rFonts w:eastAsia="Times New Roman"/>
        </w:rPr>
      </w:pPr>
      <w:r w:rsidRPr="00B21668">
        <w:rPr>
          <w:rFonts w:eastAsia="Times New Roman"/>
        </w:rPr>
        <w:t>4. Настоящий Приказ вступает в силу со дня, следующего за днем его официального опубликования.</w:t>
      </w:r>
    </w:p>
    <w:p w:rsidR="00DC025B" w:rsidRPr="00940178" w:rsidRDefault="00DC025B" w:rsidP="00DC025B">
      <w:pPr>
        <w:pStyle w:val="1"/>
        <w:tabs>
          <w:tab w:val="left" w:pos="1134"/>
        </w:tabs>
        <w:spacing w:after="0" w:line="240" w:lineRule="auto"/>
        <w:ind w:left="0"/>
        <w:jc w:val="both"/>
        <w:rPr>
          <w:rFonts w:ascii="Times New Roman" w:hAnsi="Times New Roman" w:cs="Times New Roman"/>
          <w:sz w:val="28"/>
          <w:szCs w:val="28"/>
        </w:rPr>
      </w:pPr>
    </w:p>
    <w:p w:rsidR="00DC025B" w:rsidRPr="00AB6406" w:rsidRDefault="00DC025B" w:rsidP="00DC025B">
      <w:pPr>
        <w:pStyle w:val="1"/>
        <w:tabs>
          <w:tab w:val="left" w:pos="1134"/>
        </w:tabs>
        <w:spacing w:after="0" w:line="240" w:lineRule="auto"/>
        <w:ind w:left="0"/>
        <w:jc w:val="both"/>
        <w:rPr>
          <w:rFonts w:ascii="Times New Roman" w:hAnsi="Times New Roman" w:cs="Times New Roman"/>
          <w:sz w:val="24"/>
          <w:szCs w:val="24"/>
        </w:rPr>
      </w:pPr>
      <w:r w:rsidRPr="00AB6406">
        <w:rPr>
          <w:rFonts w:ascii="Times New Roman" w:hAnsi="Times New Roman" w:cs="Times New Roman"/>
          <w:sz w:val="24"/>
          <w:szCs w:val="24"/>
        </w:rPr>
        <w:t xml:space="preserve">Начальник </w:t>
      </w:r>
      <w:r w:rsidR="00AB6406" w:rsidRPr="00AB6406">
        <w:rPr>
          <w:rFonts w:ascii="Times New Roman" w:hAnsi="Times New Roman" w:cs="Times New Roman"/>
          <w:sz w:val="24"/>
          <w:szCs w:val="24"/>
        </w:rPr>
        <w:t xml:space="preserve">                                                                                        </w:t>
      </w:r>
      <w:r w:rsidR="00AB6406">
        <w:rPr>
          <w:rFonts w:ascii="Times New Roman" w:hAnsi="Times New Roman" w:cs="Times New Roman"/>
          <w:sz w:val="24"/>
          <w:szCs w:val="24"/>
        </w:rPr>
        <w:t xml:space="preserve">            </w:t>
      </w:r>
      <w:r w:rsidR="00AB6406" w:rsidRPr="00AB6406">
        <w:rPr>
          <w:rFonts w:ascii="Times New Roman" w:hAnsi="Times New Roman" w:cs="Times New Roman"/>
          <w:sz w:val="24"/>
          <w:szCs w:val="24"/>
        </w:rPr>
        <w:t xml:space="preserve">  </w:t>
      </w:r>
      <w:r w:rsidRPr="00AB6406">
        <w:rPr>
          <w:rFonts w:ascii="Times New Roman" w:hAnsi="Times New Roman" w:cs="Times New Roman"/>
          <w:sz w:val="24"/>
          <w:szCs w:val="24"/>
        </w:rPr>
        <w:t>М.А. Кырмыз</w:t>
      </w:r>
    </w:p>
    <w:p w:rsidR="00AB6406" w:rsidRDefault="00AB6406" w:rsidP="009A4D47">
      <w:pPr>
        <w:pStyle w:val="a4"/>
        <w:shd w:val="clear" w:color="auto" w:fill="FFFFFF"/>
        <w:spacing w:before="0" w:beforeAutospacing="0" w:after="0" w:afterAutospacing="0"/>
        <w:rPr>
          <w:sz w:val="28"/>
          <w:szCs w:val="28"/>
        </w:rPr>
      </w:pPr>
    </w:p>
    <w:p w:rsidR="00AB6406" w:rsidRPr="00711456" w:rsidRDefault="009A4D47" w:rsidP="00AB6406">
      <w:r w:rsidRPr="00940178">
        <w:rPr>
          <w:sz w:val="28"/>
          <w:szCs w:val="28"/>
        </w:rPr>
        <w:t xml:space="preserve"> </w:t>
      </w:r>
    </w:p>
    <w:p w:rsidR="00AB6406" w:rsidRPr="007804A9" w:rsidRDefault="00AB6406" w:rsidP="00AB6406">
      <w:r w:rsidRPr="007804A9">
        <w:t>г. Тирасполь</w:t>
      </w:r>
    </w:p>
    <w:p w:rsidR="00AB6406" w:rsidRPr="007804A9" w:rsidRDefault="007804A9" w:rsidP="00AB6406">
      <w:r w:rsidRPr="007804A9">
        <w:t>26 июля</w:t>
      </w:r>
      <w:r w:rsidR="003132D3" w:rsidRPr="007804A9">
        <w:t xml:space="preserve"> </w:t>
      </w:r>
      <w:r w:rsidR="00AB6406" w:rsidRPr="007804A9">
        <w:t>2024 г.</w:t>
      </w:r>
    </w:p>
    <w:p w:rsidR="00AB6406" w:rsidRPr="00711456" w:rsidRDefault="00AB6406" w:rsidP="00AB6406">
      <w:r w:rsidRPr="007804A9">
        <w:t xml:space="preserve">№ </w:t>
      </w:r>
      <w:r w:rsidR="007804A9" w:rsidRPr="007804A9">
        <w:t>128</w:t>
      </w:r>
    </w:p>
    <w:p w:rsidR="00BC0FD0" w:rsidRDefault="00BC0FD0" w:rsidP="00AB6406">
      <w:pPr>
        <w:tabs>
          <w:tab w:val="left" w:pos="142"/>
          <w:tab w:val="left" w:pos="284"/>
        </w:tabs>
        <w:ind w:firstLine="4820"/>
      </w:pPr>
    </w:p>
    <w:p w:rsidR="00BC0FD0" w:rsidRDefault="00BC0FD0" w:rsidP="00AB6406">
      <w:pPr>
        <w:tabs>
          <w:tab w:val="left" w:pos="142"/>
          <w:tab w:val="left" w:pos="284"/>
        </w:tabs>
        <w:ind w:firstLine="4820"/>
      </w:pPr>
    </w:p>
    <w:p w:rsidR="00366A25" w:rsidRPr="00AB6406" w:rsidRDefault="00366A25" w:rsidP="00AB6406">
      <w:pPr>
        <w:tabs>
          <w:tab w:val="left" w:pos="142"/>
          <w:tab w:val="left" w:pos="284"/>
        </w:tabs>
        <w:ind w:firstLine="4820"/>
      </w:pPr>
      <w:r w:rsidRPr="00AB6406">
        <w:t xml:space="preserve">Приложение </w:t>
      </w:r>
      <w:r w:rsidR="007A0446">
        <w:t xml:space="preserve">№ 1 </w:t>
      </w:r>
      <w:r w:rsidRPr="00AB6406">
        <w:t xml:space="preserve">к Приказу </w:t>
      </w:r>
    </w:p>
    <w:p w:rsidR="00366A25" w:rsidRPr="00AB6406" w:rsidRDefault="00366A25" w:rsidP="00AB6406">
      <w:pPr>
        <w:ind w:firstLine="4820"/>
      </w:pPr>
      <w:r w:rsidRPr="00AB6406">
        <w:t xml:space="preserve">Государственной </w:t>
      </w:r>
      <w:r w:rsidRPr="00AB6406">
        <w:rPr>
          <w:lang w:eastAsia="en-US" w:bidi="en-US"/>
        </w:rPr>
        <w:t xml:space="preserve">службы по культуре и </w:t>
      </w:r>
    </w:p>
    <w:p w:rsidR="00366A25" w:rsidRPr="00AB6406" w:rsidRDefault="00366A25" w:rsidP="00AB6406">
      <w:pPr>
        <w:ind w:left="4820"/>
        <w:rPr>
          <w:lang w:eastAsia="en-US" w:bidi="en-US"/>
        </w:rPr>
      </w:pPr>
      <w:r w:rsidRPr="00AB6406">
        <w:rPr>
          <w:lang w:eastAsia="en-US" w:bidi="en-US"/>
        </w:rPr>
        <w:t xml:space="preserve">историческому наследию </w:t>
      </w:r>
    </w:p>
    <w:p w:rsidR="00366A25" w:rsidRPr="00AB6406" w:rsidRDefault="00AB6406" w:rsidP="00AB6406">
      <w:pPr>
        <w:ind w:left="4820"/>
        <w:rPr>
          <w:lang w:eastAsia="en-US" w:bidi="en-US"/>
        </w:rPr>
      </w:pPr>
      <w:r>
        <w:rPr>
          <w:lang w:eastAsia="en-US" w:bidi="en-US"/>
        </w:rPr>
        <w:t>Приднестровской Молдавской</w:t>
      </w:r>
      <w:r w:rsidR="00366A25" w:rsidRPr="00AB6406">
        <w:rPr>
          <w:lang w:eastAsia="en-US" w:bidi="en-US"/>
        </w:rPr>
        <w:t xml:space="preserve"> Республики</w:t>
      </w:r>
    </w:p>
    <w:p w:rsidR="009A4D47" w:rsidRDefault="003132D3" w:rsidP="00AB6406">
      <w:pPr>
        <w:pStyle w:val="a4"/>
        <w:shd w:val="clear" w:color="auto" w:fill="FFFFFF"/>
        <w:spacing w:before="0" w:beforeAutospacing="0" w:after="0" w:afterAutospacing="0"/>
        <w:ind w:left="4820"/>
      </w:pPr>
      <w:r w:rsidRPr="007804A9">
        <w:t>о</w:t>
      </w:r>
      <w:r w:rsidR="009A4D47" w:rsidRPr="007804A9">
        <w:t>т</w:t>
      </w:r>
      <w:r w:rsidRPr="007804A9">
        <w:t xml:space="preserve"> </w:t>
      </w:r>
      <w:r w:rsidR="007804A9" w:rsidRPr="007804A9">
        <w:t>26 июля</w:t>
      </w:r>
      <w:r w:rsidR="009A4D47" w:rsidRPr="007804A9">
        <w:t xml:space="preserve"> 20</w:t>
      </w:r>
      <w:r w:rsidRPr="007804A9">
        <w:t xml:space="preserve">24 </w:t>
      </w:r>
      <w:r w:rsidR="009A4D47" w:rsidRPr="007804A9">
        <w:t>года №</w:t>
      </w:r>
      <w:r w:rsidR="00914BE7" w:rsidRPr="007804A9">
        <w:t xml:space="preserve"> 1</w:t>
      </w:r>
      <w:r w:rsidR="007804A9" w:rsidRPr="007804A9">
        <w:t>28</w:t>
      </w:r>
    </w:p>
    <w:p w:rsidR="00AB6406" w:rsidRPr="00AB6406" w:rsidRDefault="00AB6406" w:rsidP="00AB6406">
      <w:pPr>
        <w:pStyle w:val="a4"/>
        <w:shd w:val="clear" w:color="auto" w:fill="FFFFFF"/>
        <w:spacing w:before="0" w:beforeAutospacing="0" w:after="0" w:afterAutospacing="0"/>
        <w:ind w:left="4820"/>
      </w:pPr>
    </w:p>
    <w:p w:rsidR="007A0446" w:rsidRPr="00B21668" w:rsidRDefault="007A0446" w:rsidP="007A0446">
      <w:pPr>
        <w:jc w:val="center"/>
      </w:pPr>
      <w:r w:rsidRPr="00B21668">
        <w:t xml:space="preserve">Методика </w:t>
      </w:r>
    </w:p>
    <w:p w:rsidR="007A0446" w:rsidRPr="00B21668" w:rsidRDefault="007A0446" w:rsidP="007A0446">
      <w:pPr>
        <w:jc w:val="center"/>
      </w:pPr>
      <w:r w:rsidRPr="00B21668">
        <w:t xml:space="preserve">проведения </w:t>
      </w:r>
      <w:r w:rsidRPr="00B21668">
        <w:rPr>
          <w:kern w:val="2"/>
        </w:rPr>
        <w:t>экспертизы поданных документов для выдачи разрешения на показ фильма, ввозимого из-за рубежа</w:t>
      </w:r>
      <w:r w:rsidRPr="00B21668">
        <w:t>, на соответствие законодательству Приднестровской Молдавской Республики в области распространения информации на территории Приднестровской Молдавской Республики</w:t>
      </w:r>
    </w:p>
    <w:p w:rsidR="006C21CD" w:rsidRDefault="006C21CD" w:rsidP="001D060C">
      <w:pPr>
        <w:pStyle w:val="a4"/>
        <w:shd w:val="clear" w:color="auto" w:fill="FFFFFF"/>
        <w:spacing w:before="0" w:beforeAutospacing="0" w:after="0" w:afterAutospacing="0"/>
        <w:ind w:firstLine="360"/>
        <w:jc w:val="center"/>
        <w:rPr>
          <w:sz w:val="28"/>
          <w:szCs w:val="28"/>
        </w:rPr>
      </w:pPr>
    </w:p>
    <w:p w:rsidR="007A0446" w:rsidRPr="00B21668" w:rsidRDefault="007A0446" w:rsidP="007A0446">
      <w:pPr>
        <w:pStyle w:val="a3"/>
        <w:numPr>
          <w:ilvl w:val="0"/>
          <w:numId w:val="8"/>
        </w:numPr>
        <w:tabs>
          <w:tab w:val="left" w:pos="993"/>
        </w:tabs>
        <w:autoSpaceDE w:val="0"/>
        <w:autoSpaceDN w:val="0"/>
        <w:adjustRightInd w:val="0"/>
        <w:ind w:left="0" w:firstLine="284"/>
        <w:contextualSpacing w:val="0"/>
        <w:jc w:val="both"/>
      </w:pPr>
      <w:r w:rsidRPr="00B21668">
        <w:rPr>
          <w:color w:val="000000"/>
        </w:rPr>
        <w:t xml:space="preserve">Настоящая Методика определяет процедуру проведения </w:t>
      </w:r>
      <w:r w:rsidRPr="00B21668">
        <w:t>экспертизы поданных документов на соответствие законодательству Приднестровской Молдавской Республики в области распространения информации на территории Приднестровской Молдавской Республики</w:t>
      </w:r>
      <w:r w:rsidRPr="00B21668">
        <w:rPr>
          <w:kern w:val="2"/>
        </w:rPr>
        <w:t xml:space="preserve"> </w:t>
      </w:r>
      <w:r w:rsidRPr="00B21668">
        <w:t>(далее – экспертиза) Межведомственной комиссией по проведению экспертизы для выдачи разрешения на показ фильма, ввозимого из-за рубежа, на территории Приднестровской Молдавской Республики (далее – Комиссия).</w:t>
      </w:r>
    </w:p>
    <w:p w:rsidR="007A0446" w:rsidRPr="00B21668" w:rsidRDefault="007A0446" w:rsidP="007A0446">
      <w:pPr>
        <w:pStyle w:val="a3"/>
        <w:numPr>
          <w:ilvl w:val="0"/>
          <w:numId w:val="8"/>
        </w:numPr>
        <w:tabs>
          <w:tab w:val="left" w:pos="993"/>
        </w:tabs>
        <w:autoSpaceDE w:val="0"/>
        <w:autoSpaceDN w:val="0"/>
        <w:adjustRightInd w:val="0"/>
        <w:ind w:left="0" w:firstLine="284"/>
        <w:contextualSpacing w:val="0"/>
        <w:jc w:val="both"/>
      </w:pPr>
      <w:r w:rsidRPr="00B21668">
        <w:t>Объектом экспертизы является</w:t>
      </w:r>
      <w:r w:rsidRPr="00B21668">
        <w:rPr>
          <w:color w:val="000000"/>
        </w:rPr>
        <w:t xml:space="preserve"> поданный пакет документов для выдачи разрешения на показ фильма, ввозимого из-за рубежа.</w:t>
      </w:r>
    </w:p>
    <w:p w:rsidR="007A0446" w:rsidRDefault="007A0446" w:rsidP="007A0446">
      <w:pPr>
        <w:pStyle w:val="a3"/>
        <w:numPr>
          <w:ilvl w:val="0"/>
          <w:numId w:val="8"/>
        </w:numPr>
        <w:tabs>
          <w:tab w:val="left" w:pos="993"/>
        </w:tabs>
        <w:autoSpaceDE w:val="0"/>
        <w:autoSpaceDN w:val="0"/>
        <w:adjustRightInd w:val="0"/>
        <w:ind w:left="0" w:firstLine="284"/>
        <w:contextualSpacing w:val="0"/>
        <w:jc w:val="both"/>
      </w:pPr>
      <w:r w:rsidRPr="00B21668">
        <w:t xml:space="preserve">При проведении экспертизы Комиссия учитывает особенности правового регулирования распространения информации на территории Приднестровской Молдавской Республики, предусмотренные </w:t>
      </w:r>
      <w:r w:rsidRPr="00B21668">
        <w:rPr>
          <w:rFonts w:eastAsia="Times New Roman"/>
        </w:rPr>
        <w:t xml:space="preserve">Законом Приднестровской Молдавской Республики от 20 июня 2012 года № 97-З-V «О защите детей от информации, причиняющей вред их здоровью и развитию» (САЗ 12-26), </w:t>
      </w:r>
      <w:r w:rsidRPr="00B21668">
        <w:rPr>
          <w:kern w:val="2"/>
        </w:rPr>
        <w:t xml:space="preserve">Законом </w:t>
      </w:r>
      <w:r w:rsidRPr="00B21668">
        <w:rPr>
          <w:rFonts w:eastAsia="Times New Roman"/>
        </w:rPr>
        <w:t>Приднестровской Молдавской Республики</w:t>
      </w:r>
      <w:r w:rsidRPr="00B21668">
        <w:rPr>
          <w:kern w:val="2"/>
        </w:rPr>
        <w:t xml:space="preserve"> от 19 апреля 2010 года № 57-З-IV «Об информации, информационных технологиях и о защите информации» (САЗ 10-16) и Законом </w:t>
      </w:r>
      <w:r w:rsidRPr="00B21668">
        <w:rPr>
          <w:rFonts w:eastAsia="Times New Roman"/>
        </w:rPr>
        <w:t>Приднестровской Молдавской Республики</w:t>
      </w:r>
      <w:r w:rsidRPr="00B21668">
        <w:rPr>
          <w:kern w:val="2"/>
        </w:rPr>
        <w:t xml:space="preserve"> </w:t>
      </w:r>
      <w:r w:rsidRPr="00B21668">
        <w:t>от 27 июля 2007 года № 261-З-IV</w:t>
      </w:r>
      <w:r w:rsidRPr="00B21668">
        <w:rPr>
          <w:kern w:val="2"/>
        </w:rPr>
        <w:t xml:space="preserve"> «О противодействии экстремистской деятельности» (САЗ 07-31), и рекомендуемые критерии </w:t>
      </w:r>
      <w:r w:rsidRPr="00B21668">
        <w:t>классификации, согласно Приложению к настоящей Методике.</w:t>
      </w:r>
    </w:p>
    <w:p w:rsidR="007A0446" w:rsidRPr="00B21668" w:rsidRDefault="007A0446" w:rsidP="007A0446">
      <w:pPr>
        <w:pStyle w:val="a3"/>
        <w:numPr>
          <w:ilvl w:val="0"/>
          <w:numId w:val="8"/>
        </w:numPr>
        <w:tabs>
          <w:tab w:val="left" w:pos="993"/>
        </w:tabs>
        <w:autoSpaceDE w:val="0"/>
        <w:autoSpaceDN w:val="0"/>
        <w:adjustRightInd w:val="0"/>
        <w:ind w:left="0" w:firstLine="284"/>
        <w:contextualSpacing w:val="0"/>
        <w:jc w:val="both"/>
      </w:pPr>
      <w:r w:rsidRPr="00B21668">
        <w:t>По результатам проведения экспертизы Комиссия оформляет заключение, в котором указываются:</w:t>
      </w:r>
    </w:p>
    <w:p w:rsidR="007A0446" w:rsidRPr="00B21668" w:rsidRDefault="007A0446" w:rsidP="007A0446">
      <w:pPr>
        <w:ind w:firstLine="284"/>
        <w:jc w:val="both"/>
      </w:pPr>
      <w:r w:rsidRPr="00B21668">
        <w:t>а) дата проведения экспертизы;</w:t>
      </w:r>
    </w:p>
    <w:p w:rsidR="007A0446" w:rsidRPr="00B21668" w:rsidRDefault="007A0446" w:rsidP="007A0446">
      <w:pPr>
        <w:ind w:firstLine="284"/>
        <w:jc w:val="both"/>
      </w:pPr>
      <w:r w:rsidRPr="00B21668">
        <w:t>б) место проведения экспертизы;</w:t>
      </w:r>
    </w:p>
    <w:p w:rsidR="007A0446" w:rsidRPr="00B21668" w:rsidRDefault="007A0446" w:rsidP="007A0446">
      <w:pPr>
        <w:ind w:firstLine="284"/>
        <w:jc w:val="both"/>
      </w:pPr>
      <w:r w:rsidRPr="00B21668">
        <w:t>в) основания для проведения экспертизы;</w:t>
      </w:r>
    </w:p>
    <w:p w:rsidR="007A0446" w:rsidRPr="00B21668" w:rsidRDefault="007A0446" w:rsidP="007A0446">
      <w:pPr>
        <w:ind w:firstLine="284"/>
        <w:jc w:val="both"/>
      </w:pPr>
      <w:r w:rsidRPr="00B21668">
        <w:t>г) объект экспертизы;</w:t>
      </w:r>
    </w:p>
    <w:p w:rsidR="007A0446" w:rsidRPr="00B21668" w:rsidRDefault="007A0446" w:rsidP="007A0446">
      <w:pPr>
        <w:ind w:firstLine="284"/>
        <w:jc w:val="both"/>
      </w:pPr>
      <w:r w:rsidRPr="00B21668">
        <w:t xml:space="preserve">д) содержание и результаты экспертизы, которые включают в себя выводы о соответствии или о несоответствии поданных документов </w:t>
      </w:r>
      <w:r w:rsidRPr="00B21668">
        <w:rPr>
          <w:kern w:val="2"/>
        </w:rPr>
        <w:t>для выдачи разрешения на показ фильма, ввозимого из-за рубежа</w:t>
      </w:r>
      <w:r w:rsidRPr="00B21668">
        <w:t xml:space="preserve">, требованиям законодательства Приднестровской </w:t>
      </w:r>
      <w:r w:rsidRPr="00B21668">
        <w:lastRenderedPageBreak/>
        <w:t>Молдавской Республики в области распространения информации на территории Приднестровской Молдавской Республики.</w:t>
      </w:r>
    </w:p>
    <w:p w:rsidR="007A0446" w:rsidRDefault="007A0446" w:rsidP="007A0446">
      <w:pPr>
        <w:jc w:val="both"/>
        <w:rPr>
          <w:lang w:eastAsia="en-US"/>
        </w:rPr>
      </w:pPr>
    </w:p>
    <w:p w:rsidR="000E6EEE" w:rsidRPr="00317539" w:rsidRDefault="000E6EEE" w:rsidP="000E6EEE">
      <w:pPr>
        <w:ind w:left="4956"/>
        <w:jc w:val="both"/>
        <w:rPr>
          <w:lang w:eastAsia="en-US"/>
        </w:rPr>
      </w:pPr>
      <w:r w:rsidRPr="00317539">
        <w:rPr>
          <w:lang w:eastAsia="en-US"/>
        </w:rPr>
        <w:t xml:space="preserve">Приложение </w:t>
      </w:r>
    </w:p>
    <w:p w:rsidR="000E6EEE" w:rsidRPr="00317539" w:rsidRDefault="000E6EEE" w:rsidP="000E6EEE">
      <w:pPr>
        <w:ind w:left="4956"/>
        <w:jc w:val="both"/>
        <w:rPr>
          <w:lang w:eastAsia="en-US"/>
        </w:rPr>
      </w:pPr>
      <w:r w:rsidRPr="00372AB6">
        <w:rPr>
          <w:lang w:eastAsia="en-US"/>
        </w:rPr>
        <w:t xml:space="preserve">к </w:t>
      </w:r>
      <w:r w:rsidR="007A0446" w:rsidRPr="00372AB6">
        <w:rPr>
          <w:lang w:eastAsia="en-US"/>
        </w:rPr>
        <w:t xml:space="preserve">Методике проведения экспертизы поданных документов </w:t>
      </w:r>
      <w:r w:rsidR="00372AB6" w:rsidRPr="00372AB6">
        <w:rPr>
          <w:lang w:eastAsia="en-US"/>
        </w:rPr>
        <w:t xml:space="preserve">для выдачи разрешения на показ фильма, ввозимого из-за рубежа, </w:t>
      </w:r>
      <w:r w:rsidR="007A0446" w:rsidRPr="00372AB6">
        <w:rPr>
          <w:lang w:eastAsia="en-US"/>
        </w:rPr>
        <w:t>на соответствие законодательству Приднестровской Молдавской Республики в области распространения информации</w:t>
      </w:r>
      <w:r w:rsidR="00372AB6" w:rsidRPr="00372AB6">
        <w:rPr>
          <w:lang w:eastAsia="en-US"/>
        </w:rPr>
        <w:t xml:space="preserve"> на территории Приднестровской Молдавской Республики</w:t>
      </w:r>
    </w:p>
    <w:p w:rsidR="000E6EEE" w:rsidRPr="00317539" w:rsidRDefault="000E6EEE" w:rsidP="000E6EEE">
      <w:pPr>
        <w:ind w:left="4956"/>
        <w:jc w:val="both"/>
        <w:rPr>
          <w:lang w:eastAsia="en-US"/>
        </w:rPr>
      </w:pPr>
    </w:p>
    <w:p w:rsidR="00372AB6" w:rsidRPr="00372AB6" w:rsidRDefault="00372AB6" w:rsidP="00372AB6">
      <w:pPr>
        <w:jc w:val="center"/>
        <w:rPr>
          <w:kern w:val="2"/>
        </w:rPr>
      </w:pPr>
      <w:r w:rsidRPr="00372AB6">
        <w:rPr>
          <w:bCs/>
        </w:rPr>
        <w:t xml:space="preserve">Рекомендуемые критерии классификации к </w:t>
      </w:r>
      <w:r w:rsidRPr="00372AB6">
        <w:rPr>
          <w:color w:val="000000"/>
        </w:rPr>
        <w:t xml:space="preserve">проведению </w:t>
      </w:r>
      <w:r w:rsidRPr="00372AB6">
        <w:rPr>
          <w:kern w:val="2"/>
        </w:rPr>
        <w:t xml:space="preserve">экспертизы поданных документов </w:t>
      </w:r>
    </w:p>
    <w:p w:rsidR="00372AB6" w:rsidRPr="00372AB6" w:rsidRDefault="00372AB6" w:rsidP="00372AB6">
      <w:pPr>
        <w:jc w:val="center"/>
      </w:pPr>
      <w:r w:rsidRPr="00372AB6">
        <w:rPr>
          <w:kern w:val="2"/>
        </w:rPr>
        <w:t>для выдачи разрешения на показ фильма, ввозимого из-за рубежа,</w:t>
      </w:r>
      <w:r w:rsidRPr="00372AB6">
        <w:t xml:space="preserve"> на соответствие</w:t>
      </w:r>
    </w:p>
    <w:p w:rsidR="00372AB6" w:rsidRDefault="00372AB6" w:rsidP="00372AB6">
      <w:pPr>
        <w:jc w:val="center"/>
      </w:pPr>
      <w:r w:rsidRPr="00372AB6">
        <w:t>законодательству Приднестровской Молдавской Республики в области распространения информации</w:t>
      </w:r>
      <w:r>
        <w:t xml:space="preserve"> </w:t>
      </w:r>
      <w:r w:rsidRPr="00372AB6">
        <w:t xml:space="preserve">на территории Приднестровской Молдавской Республики </w:t>
      </w:r>
    </w:p>
    <w:p w:rsidR="000E6EEE" w:rsidRDefault="000E6EEE" w:rsidP="000E6EEE">
      <w:pPr>
        <w:ind w:left="4956"/>
        <w:jc w:val="both"/>
        <w:rPr>
          <w:lang w:eastAsia="en-US"/>
        </w:rPr>
      </w:pPr>
    </w:p>
    <w:tbl>
      <w:tblPr>
        <w:tblStyle w:val="af1"/>
        <w:tblW w:w="0" w:type="auto"/>
        <w:tblLook w:val="04A0" w:firstRow="1" w:lastRow="0" w:firstColumn="1" w:lastColumn="0" w:noHBand="0" w:noVBand="1"/>
      </w:tblPr>
      <w:tblGrid>
        <w:gridCol w:w="2087"/>
        <w:gridCol w:w="1618"/>
        <w:gridCol w:w="5866"/>
      </w:tblGrid>
      <w:tr w:rsidR="000D6F4F" w:rsidRPr="00B21668" w:rsidTr="001520AA">
        <w:tc>
          <w:tcPr>
            <w:tcW w:w="2263" w:type="dxa"/>
          </w:tcPr>
          <w:p w:rsidR="000D6F4F" w:rsidRPr="00B21668" w:rsidRDefault="000D6F4F" w:rsidP="001520AA">
            <w:pPr>
              <w:autoSpaceDE w:val="0"/>
              <w:autoSpaceDN w:val="0"/>
              <w:adjustRightInd w:val="0"/>
              <w:jc w:val="center"/>
              <w:rPr>
                <w:b/>
                <w:sz w:val="20"/>
                <w:szCs w:val="20"/>
              </w:rPr>
            </w:pPr>
            <w:r w:rsidRPr="00B21668">
              <w:rPr>
                <w:b/>
                <w:sz w:val="20"/>
                <w:szCs w:val="20"/>
              </w:rPr>
              <w:t>Содержательные индикаторы</w:t>
            </w:r>
          </w:p>
          <w:p w:rsidR="000D6F4F" w:rsidRPr="00B21668" w:rsidRDefault="000D6F4F" w:rsidP="001520AA">
            <w:pPr>
              <w:autoSpaceDE w:val="0"/>
              <w:autoSpaceDN w:val="0"/>
              <w:adjustRightInd w:val="0"/>
              <w:jc w:val="center"/>
              <w:rPr>
                <w:b/>
                <w:sz w:val="20"/>
                <w:szCs w:val="20"/>
              </w:rPr>
            </w:pPr>
            <w:r w:rsidRPr="00B21668">
              <w:rPr>
                <w:b/>
                <w:sz w:val="20"/>
                <w:szCs w:val="20"/>
              </w:rPr>
              <w:t>возрастной маркировки</w:t>
            </w:r>
          </w:p>
        </w:tc>
        <w:tc>
          <w:tcPr>
            <w:tcW w:w="2105" w:type="dxa"/>
          </w:tcPr>
          <w:p w:rsidR="000D6F4F" w:rsidRPr="00B21668" w:rsidRDefault="000D6F4F" w:rsidP="001520AA">
            <w:pPr>
              <w:autoSpaceDE w:val="0"/>
              <w:autoSpaceDN w:val="0"/>
              <w:adjustRightInd w:val="0"/>
              <w:jc w:val="center"/>
              <w:rPr>
                <w:b/>
                <w:sz w:val="20"/>
                <w:szCs w:val="20"/>
              </w:rPr>
            </w:pPr>
            <w:r w:rsidRPr="00B21668">
              <w:rPr>
                <w:b/>
                <w:sz w:val="20"/>
                <w:szCs w:val="20"/>
              </w:rPr>
              <w:t xml:space="preserve">Возрастная категория </w:t>
            </w:r>
          </w:p>
          <w:p w:rsidR="000D6F4F" w:rsidRPr="00B21668" w:rsidRDefault="000D6F4F" w:rsidP="001520AA">
            <w:pPr>
              <w:autoSpaceDE w:val="0"/>
              <w:autoSpaceDN w:val="0"/>
              <w:adjustRightInd w:val="0"/>
              <w:jc w:val="center"/>
              <w:rPr>
                <w:b/>
                <w:sz w:val="20"/>
                <w:szCs w:val="20"/>
              </w:rPr>
            </w:pPr>
            <w:r w:rsidRPr="00B21668">
              <w:rPr>
                <w:b/>
                <w:sz w:val="20"/>
                <w:szCs w:val="20"/>
              </w:rPr>
              <w:t>детей и подростков</w:t>
            </w:r>
          </w:p>
        </w:tc>
        <w:tc>
          <w:tcPr>
            <w:tcW w:w="10901" w:type="dxa"/>
          </w:tcPr>
          <w:p w:rsidR="000D6F4F" w:rsidRPr="00B21668" w:rsidRDefault="000D6F4F" w:rsidP="001520AA">
            <w:pPr>
              <w:autoSpaceDE w:val="0"/>
              <w:autoSpaceDN w:val="0"/>
              <w:adjustRightInd w:val="0"/>
              <w:jc w:val="center"/>
              <w:rPr>
                <w:b/>
                <w:bCs/>
                <w:sz w:val="20"/>
                <w:szCs w:val="20"/>
              </w:rPr>
            </w:pPr>
            <w:r w:rsidRPr="00B21668">
              <w:rPr>
                <w:b/>
                <w:bCs/>
                <w:sz w:val="20"/>
                <w:szCs w:val="20"/>
              </w:rPr>
              <w:t>Содержание информационной продукции</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Насилие и жестокость</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w:t>
            </w:r>
          </w:p>
          <w:p w:rsidR="000D6F4F" w:rsidRPr="00B21668" w:rsidRDefault="000D6F4F" w:rsidP="000D6F4F">
            <w:pPr>
              <w:autoSpaceDE w:val="0"/>
              <w:autoSpaceDN w:val="0"/>
              <w:adjustRightInd w:val="0"/>
              <w:jc w:val="both"/>
              <w:rPr>
                <w:sz w:val="20"/>
                <w:szCs w:val="20"/>
              </w:rPr>
            </w:pPr>
            <w:r w:rsidRPr="00B21668">
              <w:rPr>
                <w:sz w:val="20"/>
                <w:szCs w:val="20"/>
              </w:rPr>
              <w:t>а) оправданные ее жанром и (или) сюжетом эпизодические (единичные) ненатуралистические изображение или описание физического и (или) психического насилия (за исключением сексуального насилия);</w:t>
            </w:r>
          </w:p>
          <w:p w:rsidR="000D6F4F" w:rsidRPr="00B21668" w:rsidRDefault="000D6F4F" w:rsidP="000D6F4F">
            <w:pPr>
              <w:autoSpaceDE w:val="0"/>
              <w:autoSpaceDN w:val="0"/>
              <w:adjustRightInd w:val="0"/>
              <w:jc w:val="both"/>
              <w:rPr>
                <w:sz w:val="20"/>
                <w:szCs w:val="20"/>
              </w:rPr>
            </w:pPr>
            <w:r w:rsidRPr="00B21668">
              <w:rPr>
                <w:sz w:val="20"/>
                <w:szCs w:val="20"/>
              </w:rPr>
              <w:t>б) торжество добра над злом;</w:t>
            </w:r>
          </w:p>
          <w:p w:rsidR="000D6F4F" w:rsidRPr="00B21668" w:rsidRDefault="000D6F4F" w:rsidP="000D6F4F">
            <w:pPr>
              <w:autoSpaceDE w:val="0"/>
              <w:autoSpaceDN w:val="0"/>
              <w:adjustRightInd w:val="0"/>
              <w:jc w:val="both"/>
              <w:rPr>
                <w:sz w:val="20"/>
                <w:szCs w:val="20"/>
              </w:rPr>
            </w:pPr>
            <w:r w:rsidRPr="00B21668">
              <w:rPr>
                <w:sz w:val="20"/>
                <w:szCs w:val="20"/>
              </w:rPr>
              <w:t>в) выражения сострадания к жертве насилия и (или) осуждения насилия;</w:t>
            </w:r>
          </w:p>
          <w:p w:rsidR="000D6F4F" w:rsidRPr="00B21668" w:rsidRDefault="000D6F4F" w:rsidP="000D6F4F">
            <w:pPr>
              <w:autoSpaceDE w:val="0"/>
              <w:autoSpaceDN w:val="0"/>
              <w:adjustRightInd w:val="0"/>
              <w:jc w:val="both"/>
              <w:rPr>
                <w:bCs/>
                <w:sz w:val="20"/>
                <w:szCs w:val="20"/>
              </w:rPr>
            </w:pPr>
            <w:r w:rsidRPr="00B21668">
              <w:rPr>
                <w:sz w:val="20"/>
                <w:szCs w:val="20"/>
              </w:rPr>
              <w:t>г) представления альтернативной насилию модели поведения и его одобрения.</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w:t>
            </w:r>
          </w:p>
          <w:p w:rsidR="000D6F4F" w:rsidRPr="00B21668" w:rsidRDefault="000D6F4F" w:rsidP="001520AA">
            <w:pPr>
              <w:autoSpaceDE w:val="0"/>
              <w:autoSpaceDN w:val="0"/>
              <w:adjustRightInd w:val="0"/>
              <w:jc w:val="both"/>
              <w:rPr>
                <w:sz w:val="20"/>
                <w:szCs w:val="20"/>
              </w:rPr>
            </w:pPr>
            <w:r w:rsidRPr="00B21668">
              <w:rPr>
                <w:sz w:val="20"/>
                <w:szCs w:val="20"/>
              </w:rPr>
              <w:t>а) оправданные ее жанром и (или) сюжетом эпизодические (единичные) ненатуралистические изображение или описание физического и (или) психического насилия (за исключением сексуального насилия);</w:t>
            </w:r>
          </w:p>
          <w:p w:rsidR="000D6F4F" w:rsidRPr="00B21668" w:rsidRDefault="000D6F4F" w:rsidP="001520AA">
            <w:pPr>
              <w:autoSpaceDE w:val="0"/>
              <w:autoSpaceDN w:val="0"/>
              <w:adjustRightInd w:val="0"/>
              <w:jc w:val="both"/>
              <w:rPr>
                <w:sz w:val="20"/>
                <w:szCs w:val="20"/>
              </w:rPr>
            </w:pPr>
            <w:r w:rsidRPr="00B21668">
              <w:rPr>
                <w:sz w:val="20"/>
                <w:szCs w:val="20"/>
              </w:rPr>
              <w:t>б) торжество добра над злом;</w:t>
            </w:r>
          </w:p>
          <w:p w:rsidR="000D6F4F" w:rsidRPr="00B21668" w:rsidRDefault="000D6F4F" w:rsidP="001520AA">
            <w:pPr>
              <w:autoSpaceDE w:val="0"/>
              <w:autoSpaceDN w:val="0"/>
              <w:adjustRightInd w:val="0"/>
              <w:jc w:val="both"/>
              <w:rPr>
                <w:bCs/>
                <w:sz w:val="20"/>
                <w:szCs w:val="20"/>
              </w:rPr>
            </w:pPr>
            <w:r w:rsidRPr="00B21668">
              <w:rPr>
                <w:sz w:val="20"/>
                <w:szCs w:val="20"/>
              </w:rPr>
              <w:t>в) выражения сострадания к жертве насилия и (или) осуждения насилия.</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jc w:val="both"/>
              <w:rPr>
                <w:bCs/>
                <w:sz w:val="20"/>
                <w:szCs w:val="20"/>
              </w:rPr>
            </w:pPr>
            <w:r w:rsidRPr="00B21668">
              <w:rPr>
                <w:sz w:val="20"/>
                <w:szCs w:val="20"/>
              </w:rPr>
              <w:t>Информационная продукция содержит оправданные ее жанром и (или) сюжетом эпизодические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выражения сострадания к жертве насилия и (или) осуждения жестокости, насилия (за исключением насилия, применяемого в случаях защиты прав граждан и охраняемых законом интересов общества или государства).</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bCs/>
                <w:sz w:val="20"/>
                <w:szCs w:val="20"/>
              </w:rPr>
            </w:pPr>
            <w:r w:rsidRPr="00B21668">
              <w:rPr>
                <w:sz w:val="20"/>
                <w:szCs w:val="20"/>
              </w:rPr>
              <w:t>Информационная продукция содержит оправданные ее жанром и (или) сюжетом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выражения сострадании к жертве насилия и (или) осуждения жестокости, насилия (за исключением насилия, применяемого в случаях защиты прав граждан и охраняемых законом интересов общества или государства).</w:t>
            </w:r>
          </w:p>
        </w:tc>
      </w:tr>
      <w:tr w:rsidR="000D6F4F" w:rsidRPr="00B21668" w:rsidTr="001520AA">
        <w:trPr>
          <w:trHeight w:val="3255"/>
        </w:trPr>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0D6F4F">
            <w:pPr>
              <w:autoSpaceDE w:val="0"/>
              <w:autoSpaceDN w:val="0"/>
              <w:adjustRightInd w:val="0"/>
              <w:jc w:val="both"/>
              <w:rPr>
                <w:bCs/>
                <w:sz w:val="20"/>
                <w:szCs w:val="20"/>
              </w:rPr>
            </w:pPr>
            <w:r w:rsidRPr="00B21668">
              <w:rPr>
                <w:bCs/>
                <w:sz w:val="20"/>
                <w:szCs w:val="20"/>
              </w:rPr>
              <w:t xml:space="preserve">Информация,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предусмотренных </w:t>
            </w:r>
            <w:r w:rsidRPr="00B21668">
              <w:rPr>
                <w:rFonts w:eastAsia="Times New Roman"/>
                <w:sz w:val="20"/>
                <w:szCs w:val="20"/>
              </w:rPr>
              <w:t>Законом Приднестровской Молдавской Республики от 20 июня 2012 года № 97-З-V «О защите детей от информации, причиняющей вред их здоровью и развитию» (САЗ 12-26), в том числе:</w:t>
            </w:r>
          </w:p>
          <w:p w:rsidR="000D6F4F" w:rsidRPr="00B21668" w:rsidRDefault="000D6F4F" w:rsidP="000D6F4F">
            <w:pPr>
              <w:autoSpaceDE w:val="0"/>
              <w:autoSpaceDN w:val="0"/>
              <w:adjustRightInd w:val="0"/>
              <w:jc w:val="both"/>
              <w:rPr>
                <w:sz w:val="20"/>
                <w:szCs w:val="20"/>
              </w:rPr>
            </w:pPr>
            <w:r w:rsidRPr="00B21668">
              <w:rPr>
                <w:sz w:val="20"/>
                <w:szCs w:val="20"/>
              </w:rPr>
              <w:t>а) изображение или описание сексуального насилия;</w:t>
            </w:r>
          </w:p>
          <w:p w:rsidR="000D6F4F" w:rsidRPr="00B21668" w:rsidRDefault="000D6F4F" w:rsidP="000D6F4F">
            <w:pPr>
              <w:autoSpaceDE w:val="0"/>
              <w:autoSpaceDN w:val="0"/>
              <w:adjustRightInd w:val="0"/>
              <w:jc w:val="both"/>
              <w:rPr>
                <w:sz w:val="20"/>
                <w:szCs w:val="20"/>
              </w:rPr>
            </w:pPr>
            <w:r w:rsidRPr="00B21668">
              <w:rPr>
                <w:sz w:val="20"/>
                <w:szCs w:val="20"/>
              </w:rPr>
              <w:t>б) насилие и жестокость представляются естественной нормой отношений между людьми;</w:t>
            </w:r>
          </w:p>
          <w:p w:rsidR="000D6F4F" w:rsidRPr="00B21668" w:rsidRDefault="000D6F4F" w:rsidP="000D6F4F">
            <w:pPr>
              <w:autoSpaceDE w:val="0"/>
              <w:autoSpaceDN w:val="0"/>
              <w:adjustRightInd w:val="0"/>
              <w:jc w:val="both"/>
              <w:rPr>
                <w:sz w:val="20"/>
                <w:szCs w:val="20"/>
              </w:rPr>
            </w:pPr>
            <w:r w:rsidRPr="00B21668">
              <w:rPr>
                <w:sz w:val="20"/>
                <w:szCs w:val="20"/>
              </w:rPr>
              <w:t>в) насилие и жестокость представляются правомерным и эффективным средством решения проблем и оправдываются;</w:t>
            </w:r>
          </w:p>
          <w:p w:rsidR="000D6F4F" w:rsidRPr="00B21668" w:rsidRDefault="000D6F4F" w:rsidP="000D6F4F">
            <w:pPr>
              <w:autoSpaceDE w:val="0"/>
              <w:autoSpaceDN w:val="0"/>
              <w:adjustRightInd w:val="0"/>
              <w:jc w:val="both"/>
              <w:rPr>
                <w:sz w:val="20"/>
                <w:szCs w:val="20"/>
              </w:rPr>
            </w:pPr>
            <w:r w:rsidRPr="00B21668">
              <w:rPr>
                <w:sz w:val="20"/>
                <w:szCs w:val="20"/>
              </w:rPr>
              <w:t>г) дегуманизация жертв насилия поведения и его одобрения;</w:t>
            </w:r>
          </w:p>
          <w:p w:rsidR="000D6F4F" w:rsidRPr="00B21668" w:rsidRDefault="000D6F4F" w:rsidP="000D6F4F">
            <w:pPr>
              <w:autoSpaceDE w:val="0"/>
              <w:autoSpaceDN w:val="0"/>
              <w:adjustRightInd w:val="0"/>
              <w:jc w:val="both"/>
              <w:rPr>
                <w:sz w:val="20"/>
                <w:szCs w:val="20"/>
              </w:rPr>
            </w:pPr>
            <w:r w:rsidRPr="00B21668">
              <w:rPr>
                <w:sz w:val="20"/>
                <w:szCs w:val="20"/>
              </w:rPr>
              <w:t>д) описание, изображение или детальное натуралистическое описание пыток, истязаний, мучений;</w:t>
            </w:r>
          </w:p>
          <w:p w:rsidR="000D6F4F" w:rsidRPr="00B21668" w:rsidRDefault="000D6F4F" w:rsidP="000D6F4F">
            <w:pPr>
              <w:autoSpaceDE w:val="0"/>
              <w:autoSpaceDN w:val="0"/>
              <w:adjustRightInd w:val="0"/>
              <w:jc w:val="both"/>
              <w:rPr>
                <w:sz w:val="20"/>
                <w:szCs w:val="20"/>
              </w:rPr>
            </w:pPr>
            <w:r w:rsidRPr="00B21668">
              <w:rPr>
                <w:sz w:val="20"/>
                <w:szCs w:val="20"/>
              </w:rPr>
              <w:t>е) глумление над жертвой, т.е. причинение жертве дополнительных страданий;</w:t>
            </w:r>
          </w:p>
          <w:p w:rsidR="000D6F4F" w:rsidRPr="00B21668" w:rsidRDefault="000D6F4F" w:rsidP="000D6F4F">
            <w:pPr>
              <w:autoSpaceDE w:val="0"/>
              <w:autoSpaceDN w:val="0"/>
              <w:adjustRightInd w:val="0"/>
              <w:jc w:val="both"/>
              <w:rPr>
                <w:sz w:val="20"/>
                <w:szCs w:val="20"/>
              </w:rPr>
            </w:pPr>
            <w:r w:rsidRPr="00B21668">
              <w:rPr>
                <w:sz w:val="20"/>
                <w:szCs w:val="20"/>
              </w:rPr>
              <w:t>ж) демонстрация, описание способов нанесения увечий;</w:t>
            </w:r>
          </w:p>
          <w:p w:rsidR="000D6F4F" w:rsidRPr="00B21668" w:rsidRDefault="000D6F4F" w:rsidP="000D6F4F">
            <w:pPr>
              <w:autoSpaceDE w:val="0"/>
              <w:autoSpaceDN w:val="0"/>
              <w:adjustRightInd w:val="0"/>
              <w:jc w:val="both"/>
              <w:rPr>
                <w:sz w:val="20"/>
                <w:szCs w:val="20"/>
              </w:rPr>
            </w:pPr>
            <w:r w:rsidRPr="00B21668">
              <w:rPr>
                <w:sz w:val="20"/>
                <w:szCs w:val="20"/>
              </w:rPr>
              <w:t>з) демонстрация способов лишения жизни;</w:t>
            </w:r>
          </w:p>
          <w:p w:rsidR="000D6F4F" w:rsidRPr="00B21668" w:rsidRDefault="000D6F4F" w:rsidP="000D6F4F">
            <w:pPr>
              <w:autoSpaceDE w:val="0"/>
              <w:autoSpaceDN w:val="0"/>
              <w:adjustRightInd w:val="0"/>
              <w:jc w:val="both"/>
              <w:rPr>
                <w:sz w:val="20"/>
                <w:szCs w:val="20"/>
              </w:rPr>
            </w:pPr>
            <w:r w:rsidRPr="00B21668">
              <w:rPr>
                <w:sz w:val="20"/>
                <w:szCs w:val="20"/>
              </w:rPr>
              <w:t>и) демонстрация, описание надругательства над телами умерших и местами их захоронения;</w:t>
            </w:r>
          </w:p>
          <w:p w:rsidR="000D6F4F" w:rsidRPr="00B21668" w:rsidRDefault="000D6F4F" w:rsidP="000D6F4F">
            <w:pPr>
              <w:autoSpaceDE w:val="0"/>
              <w:autoSpaceDN w:val="0"/>
              <w:adjustRightInd w:val="0"/>
              <w:jc w:val="both"/>
              <w:rPr>
                <w:bCs/>
                <w:sz w:val="20"/>
                <w:szCs w:val="20"/>
              </w:rPr>
            </w:pPr>
            <w:r w:rsidRPr="00B21668">
              <w:rPr>
                <w:sz w:val="20"/>
                <w:szCs w:val="20"/>
              </w:rPr>
              <w:t>к) натуралистическое изображение или описание трупов людей.</w:t>
            </w:r>
          </w:p>
        </w:tc>
      </w:tr>
      <w:tr w:rsidR="000D6F4F" w:rsidRPr="00B21668" w:rsidTr="001520AA">
        <w:trPr>
          <w:trHeight w:val="315"/>
        </w:trPr>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bCs/>
                <w:sz w:val="20"/>
                <w:szCs w:val="20"/>
              </w:rPr>
            </w:pPr>
            <w:r w:rsidRPr="00B21668">
              <w:rPr>
                <w:bCs/>
                <w:sz w:val="20"/>
                <w:szCs w:val="20"/>
              </w:rPr>
              <w:t>возрастных групп</w:t>
            </w:r>
          </w:p>
        </w:tc>
        <w:tc>
          <w:tcPr>
            <w:tcW w:w="10901" w:type="dxa"/>
          </w:tcPr>
          <w:p w:rsidR="000D6F4F" w:rsidRPr="0053322F" w:rsidRDefault="000D6F4F" w:rsidP="001520AA">
            <w:pPr>
              <w:autoSpaceDE w:val="0"/>
              <w:autoSpaceDN w:val="0"/>
              <w:adjustRightInd w:val="0"/>
              <w:rPr>
                <w:kern w:val="2"/>
                <w:sz w:val="20"/>
                <w:szCs w:val="20"/>
              </w:rPr>
            </w:pPr>
            <w:r w:rsidRPr="00B21668">
              <w:rPr>
                <w:bCs/>
                <w:sz w:val="20"/>
                <w:szCs w:val="20"/>
              </w:rPr>
              <w:t xml:space="preserve">Информация, запрещенная к распространению на территории Приднестровской Молдавской Республики, предусмотренная </w:t>
            </w:r>
            <w:r w:rsidRPr="00B21668">
              <w:rPr>
                <w:kern w:val="2"/>
                <w:sz w:val="20"/>
                <w:szCs w:val="20"/>
              </w:rPr>
              <w:t xml:space="preserve">Законом </w:t>
            </w:r>
            <w:r w:rsidRPr="00B21668">
              <w:rPr>
                <w:rFonts w:eastAsia="Times New Roman"/>
                <w:sz w:val="20"/>
                <w:szCs w:val="20"/>
              </w:rPr>
              <w:t>Приднестровской Молдавской Республики</w:t>
            </w:r>
            <w:r w:rsidRPr="00B21668">
              <w:rPr>
                <w:kern w:val="2"/>
                <w:sz w:val="20"/>
                <w:szCs w:val="20"/>
              </w:rPr>
              <w:t xml:space="preserve"> от 19 апреля 2010 года № 57-З-IV «Об информации, информационных технологиях и о защите информации» (САЗ 10-16):</w:t>
            </w:r>
            <w:r w:rsidRPr="00B21668">
              <w:rPr>
                <w:bCs/>
                <w:sz w:val="20"/>
                <w:szCs w:val="20"/>
              </w:rPr>
              <w:t xml:space="preserve"> пропаганда войны.</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Антиобщественные, противоправные действия или</w:t>
            </w:r>
          </w:p>
          <w:p w:rsidR="000D6F4F" w:rsidRPr="00B21668" w:rsidRDefault="000D6F4F" w:rsidP="001520AA">
            <w:pPr>
              <w:autoSpaceDE w:val="0"/>
              <w:autoSpaceDN w:val="0"/>
              <w:adjustRightInd w:val="0"/>
              <w:jc w:val="center"/>
              <w:rPr>
                <w:sz w:val="20"/>
                <w:szCs w:val="20"/>
              </w:rPr>
            </w:pPr>
            <w:r w:rsidRPr="00B21668">
              <w:rPr>
                <w:sz w:val="20"/>
                <w:szCs w:val="20"/>
              </w:rPr>
              <w:t>преступления</w:t>
            </w:r>
          </w:p>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autoSpaceDE w:val="0"/>
              <w:autoSpaceDN w:val="0"/>
              <w:adjustRightInd w:val="0"/>
              <w:rPr>
                <w:sz w:val="20"/>
                <w:szCs w:val="20"/>
              </w:rPr>
            </w:pPr>
            <w:r w:rsidRPr="00B21668">
              <w:rPr>
                <w:sz w:val="20"/>
                <w:szCs w:val="20"/>
              </w:rPr>
              <w:t>Информационная продукция не содержит описания или изображения антиобщественных действий и преступлений.</w:t>
            </w: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не побуждающие к совершению антиобщественных действий и (или) преступлений эпизодические изображение или описание этих действий и (или) преступлений при условии, что:</w:t>
            </w:r>
          </w:p>
          <w:p w:rsidR="000D6F4F" w:rsidRPr="00B21668" w:rsidRDefault="000D6F4F" w:rsidP="001520AA">
            <w:pPr>
              <w:autoSpaceDE w:val="0"/>
              <w:autoSpaceDN w:val="0"/>
              <w:adjustRightInd w:val="0"/>
              <w:rPr>
                <w:sz w:val="20"/>
                <w:szCs w:val="20"/>
              </w:rPr>
            </w:pPr>
            <w:r w:rsidRPr="00B21668">
              <w:rPr>
                <w:sz w:val="20"/>
                <w:szCs w:val="20"/>
              </w:rPr>
              <w:t>а) не обосновывается и не оправдывается их допустимость;</w:t>
            </w:r>
          </w:p>
          <w:p w:rsidR="000D6F4F" w:rsidRPr="00B21668" w:rsidRDefault="000D6F4F" w:rsidP="001520AA">
            <w:pPr>
              <w:autoSpaceDE w:val="0"/>
              <w:autoSpaceDN w:val="0"/>
              <w:adjustRightInd w:val="0"/>
              <w:rPr>
                <w:sz w:val="20"/>
                <w:szCs w:val="20"/>
              </w:rPr>
            </w:pPr>
            <w:r w:rsidRPr="00B21668">
              <w:rPr>
                <w:sz w:val="20"/>
                <w:szCs w:val="20"/>
              </w:rPr>
              <w:t>б) выражается отрицательное, осуждающее отношение к лицам, их совершающим.</w:t>
            </w: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оправданные ее жанром и (или) сюжетом не побуждающие к совершению антиобщественных действий изображение или описание этих действий (в том числе к потреблению алкогольной и спиртосодержащей продукции, пива и напитков, изготавливаемых на его основе, участию в азартных играх, занятию бродяжничеством или попрошайничеством), эпизодическое упоминание (без демонстрации) наркотических средств, психотропных и (или) одурманивающих веществ, табачных изделий при условии:</w:t>
            </w:r>
          </w:p>
          <w:p w:rsidR="000D6F4F" w:rsidRPr="00B21668" w:rsidRDefault="000D6F4F" w:rsidP="001520AA">
            <w:pPr>
              <w:autoSpaceDE w:val="0"/>
              <w:autoSpaceDN w:val="0"/>
              <w:adjustRightInd w:val="0"/>
              <w:jc w:val="both"/>
              <w:rPr>
                <w:sz w:val="20"/>
                <w:szCs w:val="20"/>
              </w:rPr>
            </w:pPr>
            <w:r w:rsidRPr="00B21668">
              <w:rPr>
                <w:sz w:val="20"/>
                <w:szCs w:val="20"/>
              </w:rPr>
              <w:t>а) что не обосновывается и не оправдывается допустимость антиобщественных действий;</w:t>
            </w:r>
          </w:p>
          <w:p w:rsidR="000D6F4F" w:rsidRPr="00B21668" w:rsidRDefault="000D6F4F" w:rsidP="001520AA">
            <w:pPr>
              <w:autoSpaceDE w:val="0"/>
              <w:autoSpaceDN w:val="0"/>
              <w:adjustRightInd w:val="0"/>
              <w:jc w:val="both"/>
              <w:rPr>
                <w:sz w:val="20"/>
                <w:szCs w:val="20"/>
              </w:rPr>
            </w:pPr>
            <w:r w:rsidRPr="00B21668">
              <w:rPr>
                <w:sz w:val="20"/>
                <w:szCs w:val="20"/>
              </w:rPr>
              <w:t>б) выражения отрицательного, осуждающего отношения к ним;</w:t>
            </w:r>
          </w:p>
          <w:p w:rsidR="000D6F4F" w:rsidRPr="00B21668" w:rsidRDefault="000D6F4F" w:rsidP="001520AA">
            <w:pPr>
              <w:autoSpaceDE w:val="0"/>
              <w:autoSpaceDN w:val="0"/>
              <w:adjustRightInd w:val="0"/>
              <w:jc w:val="both"/>
              <w:rPr>
                <w:sz w:val="20"/>
                <w:szCs w:val="20"/>
              </w:rPr>
            </w:pPr>
            <w:r w:rsidRPr="00B21668">
              <w:rPr>
                <w:sz w:val="20"/>
                <w:szCs w:val="20"/>
              </w:rPr>
              <w:t>в) что содержится указание на опасность потребления указанных продукции, средств, веществ, изделий.</w:t>
            </w: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информацию о наркотических средствах или о психотропных и (или) об одурманивающих веществах (без их демонстрации), об опасных последствиях их потребления с демонстрацией таких случаев при условии, что:</w:t>
            </w:r>
          </w:p>
          <w:p w:rsidR="000D6F4F" w:rsidRPr="00B21668" w:rsidRDefault="000D6F4F" w:rsidP="001520AA">
            <w:pPr>
              <w:autoSpaceDE w:val="0"/>
              <w:autoSpaceDN w:val="0"/>
              <w:adjustRightInd w:val="0"/>
              <w:jc w:val="both"/>
              <w:rPr>
                <w:sz w:val="20"/>
                <w:szCs w:val="20"/>
              </w:rPr>
            </w:pPr>
            <w:r w:rsidRPr="00B21668">
              <w:rPr>
                <w:sz w:val="20"/>
                <w:szCs w:val="20"/>
              </w:rPr>
              <w:t>а) выражается отрицательное или осуждающее отношение к потреблению таких средств или веществ;</w:t>
            </w:r>
          </w:p>
          <w:p w:rsidR="000D6F4F" w:rsidRPr="00B21668" w:rsidRDefault="000D6F4F" w:rsidP="001520AA">
            <w:pPr>
              <w:autoSpaceDE w:val="0"/>
              <w:autoSpaceDN w:val="0"/>
              <w:adjustRightInd w:val="0"/>
              <w:jc w:val="both"/>
              <w:rPr>
                <w:sz w:val="20"/>
                <w:szCs w:val="20"/>
              </w:rPr>
            </w:pPr>
            <w:r w:rsidRPr="00B21668">
              <w:rPr>
                <w:sz w:val="20"/>
                <w:szCs w:val="20"/>
              </w:rPr>
              <w:t>б) содержится указание на опасность их потребления.</w:t>
            </w:r>
          </w:p>
        </w:tc>
      </w:tr>
      <w:tr w:rsidR="000D6F4F" w:rsidRPr="00B21668" w:rsidTr="001520AA">
        <w:trPr>
          <w:trHeight w:val="2520"/>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bCs/>
                <w:sz w:val="20"/>
                <w:szCs w:val="20"/>
              </w:rPr>
            </w:pPr>
            <w:r w:rsidRPr="00B21668">
              <w:rPr>
                <w:bCs/>
                <w:sz w:val="20"/>
                <w:szCs w:val="20"/>
              </w:rPr>
              <w:t xml:space="preserve">возрастных групп </w:t>
            </w:r>
          </w:p>
          <w:p w:rsidR="000D6F4F" w:rsidRPr="00B21668" w:rsidRDefault="000D6F4F" w:rsidP="001520AA">
            <w:pPr>
              <w:autoSpaceDE w:val="0"/>
              <w:autoSpaceDN w:val="0"/>
              <w:adjustRightInd w:val="0"/>
              <w:jc w:val="center"/>
              <w:rPr>
                <w:sz w:val="20"/>
                <w:szCs w:val="20"/>
              </w:rPr>
            </w:pPr>
            <w:r w:rsidRPr="00B21668">
              <w:rPr>
                <w:bCs/>
                <w:sz w:val="20"/>
                <w:szCs w:val="20"/>
              </w:rPr>
              <w:t>детей и подростков</w:t>
            </w:r>
          </w:p>
        </w:tc>
        <w:tc>
          <w:tcPr>
            <w:tcW w:w="10901" w:type="dxa"/>
          </w:tcPr>
          <w:p w:rsidR="000D6F4F" w:rsidRPr="00B21668" w:rsidRDefault="000D6F4F" w:rsidP="001520AA">
            <w:pPr>
              <w:autoSpaceDE w:val="0"/>
              <w:autoSpaceDN w:val="0"/>
              <w:adjustRightInd w:val="0"/>
              <w:jc w:val="both"/>
              <w:rPr>
                <w:bCs/>
                <w:sz w:val="20"/>
                <w:szCs w:val="20"/>
              </w:rPr>
            </w:pPr>
            <w:r w:rsidRPr="00B21668">
              <w:rPr>
                <w:bCs/>
                <w:sz w:val="20"/>
                <w:szCs w:val="20"/>
              </w:rPr>
              <w:t>Информация, способная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 в том числе:</w:t>
            </w:r>
          </w:p>
          <w:p w:rsidR="000D6F4F" w:rsidRPr="00B21668" w:rsidRDefault="000D6F4F" w:rsidP="001520AA">
            <w:pPr>
              <w:autoSpaceDE w:val="0"/>
              <w:autoSpaceDN w:val="0"/>
              <w:adjustRightInd w:val="0"/>
              <w:jc w:val="both"/>
              <w:rPr>
                <w:sz w:val="20"/>
                <w:szCs w:val="20"/>
              </w:rPr>
            </w:pPr>
            <w:r w:rsidRPr="00B21668">
              <w:rPr>
                <w:bCs/>
                <w:sz w:val="20"/>
                <w:szCs w:val="20"/>
              </w:rPr>
              <w:t>а) о</w:t>
            </w:r>
            <w:r w:rsidRPr="00B21668">
              <w:rPr>
                <w:sz w:val="20"/>
                <w:szCs w:val="20"/>
              </w:rPr>
              <w:t>писание или демонстрация приготовления наркотических веществ, взрывчатых или ядовитых веществ, оружия;</w:t>
            </w:r>
          </w:p>
          <w:p w:rsidR="000D6F4F" w:rsidRPr="00B21668" w:rsidRDefault="000D6F4F" w:rsidP="001520AA">
            <w:pPr>
              <w:autoSpaceDE w:val="0"/>
              <w:autoSpaceDN w:val="0"/>
              <w:adjustRightInd w:val="0"/>
              <w:jc w:val="both"/>
              <w:rPr>
                <w:sz w:val="20"/>
                <w:szCs w:val="20"/>
              </w:rPr>
            </w:pPr>
            <w:r w:rsidRPr="00B21668">
              <w:rPr>
                <w:sz w:val="20"/>
                <w:szCs w:val="20"/>
              </w:rPr>
              <w:t>б) действия, поощряющие или призывающие детей на употребление товаров и услуг, опасных для жизни и здоровья (наркотиков, одурманивающих и психотропных средств, алкоголя, никотина и тому подобного);</w:t>
            </w:r>
          </w:p>
          <w:p w:rsidR="000D6F4F" w:rsidRPr="00B21668" w:rsidRDefault="000D6F4F" w:rsidP="001520AA">
            <w:pPr>
              <w:autoSpaceDE w:val="0"/>
              <w:autoSpaceDN w:val="0"/>
              <w:adjustRightInd w:val="0"/>
              <w:jc w:val="both"/>
              <w:rPr>
                <w:bCs/>
                <w:sz w:val="20"/>
                <w:szCs w:val="20"/>
              </w:rPr>
            </w:pPr>
            <w:r w:rsidRPr="00B21668">
              <w:rPr>
                <w:sz w:val="20"/>
                <w:szCs w:val="20"/>
              </w:rPr>
              <w:t>в) и</w:t>
            </w:r>
            <w:r w:rsidRPr="00B21668">
              <w:rPr>
                <w:bCs/>
                <w:sz w:val="20"/>
                <w:szCs w:val="20"/>
              </w:rPr>
              <w:t>нформация, оправдывающая противоправное поведение, в том числе;</w:t>
            </w:r>
          </w:p>
          <w:p w:rsidR="000D6F4F" w:rsidRPr="00B21668" w:rsidRDefault="000D6F4F" w:rsidP="001520AA">
            <w:pPr>
              <w:autoSpaceDE w:val="0"/>
              <w:autoSpaceDN w:val="0"/>
              <w:adjustRightInd w:val="0"/>
              <w:jc w:val="both"/>
              <w:rPr>
                <w:sz w:val="20"/>
                <w:szCs w:val="20"/>
              </w:rPr>
            </w:pPr>
            <w:r w:rsidRPr="00B21668">
              <w:rPr>
                <w:bCs/>
                <w:sz w:val="20"/>
                <w:szCs w:val="20"/>
              </w:rPr>
              <w:t>1) п</w:t>
            </w:r>
            <w:r w:rsidRPr="00B21668">
              <w:rPr>
                <w:sz w:val="20"/>
                <w:szCs w:val="20"/>
              </w:rPr>
              <w:t>ризыв к уголовно наказуемым деяниям;</w:t>
            </w:r>
          </w:p>
          <w:p w:rsidR="000D6F4F" w:rsidRPr="00B21668" w:rsidRDefault="000D6F4F" w:rsidP="001520AA">
            <w:pPr>
              <w:autoSpaceDE w:val="0"/>
              <w:autoSpaceDN w:val="0"/>
              <w:adjustRightInd w:val="0"/>
              <w:jc w:val="both"/>
              <w:rPr>
                <w:sz w:val="20"/>
                <w:szCs w:val="20"/>
              </w:rPr>
            </w:pPr>
            <w:r w:rsidRPr="00B21668">
              <w:rPr>
                <w:sz w:val="20"/>
                <w:szCs w:val="20"/>
              </w:rPr>
              <w:t>2) совершение актов вандализма и надругательства над общенациональными культурно-историческими ценностями;</w:t>
            </w:r>
          </w:p>
          <w:p w:rsidR="000D6F4F" w:rsidRPr="00B21668" w:rsidRDefault="000D6F4F" w:rsidP="001520AA">
            <w:pPr>
              <w:autoSpaceDE w:val="0"/>
              <w:autoSpaceDN w:val="0"/>
              <w:adjustRightInd w:val="0"/>
              <w:jc w:val="both"/>
              <w:rPr>
                <w:sz w:val="20"/>
                <w:szCs w:val="20"/>
              </w:rPr>
            </w:pPr>
            <w:r w:rsidRPr="00B21668">
              <w:rPr>
                <w:sz w:val="20"/>
                <w:szCs w:val="20"/>
              </w:rPr>
              <w:t>3) суицидальное поведение и членовредительство как одобряемое.</w:t>
            </w:r>
          </w:p>
        </w:tc>
      </w:tr>
      <w:tr w:rsidR="000D6F4F" w:rsidRPr="00B21668" w:rsidTr="001520AA">
        <w:trPr>
          <w:trHeight w:val="240"/>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bCs/>
                <w:sz w:val="20"/>
                <w:szCs w:val="20"/>
              </w:rPr>
            </w:pPr>
            <w:r w:rsidRPr="00B21668">
              <w:rPr>
                <w:bCs/>
                <w:sz w:val="20"/>
                <w:szCs w:val="20"/>
              </w:rPr>
              <w:t>возрастных групп</w:t>
            </w:r>
          </w:p>
        </w:tc>
        <w:tc>
          <w:tcPr>
            <w:tcW w:w="10901" w:type="dxa"/>
          </w:tcPr>
          <w:p w:rsidR="000D6F4F" w:rsidRPr="0053322F" w:rsidRDefault="000D6F4F" w:rsidP="000D6F4F">
            <w:pPr>
              <w:autoSpaceDE w:val="0"/>
              <w:autoSpaceDN w:val="0"/>
              <w:adjustRightInd w:val="0"/>
              <w:jc w:val="both"/>
              <w:rPr>
                <w:kern w:val="2"/>
                <w:sz w:val="20"/>
                <w:szCs w:val="20"/>
              </w:rPr>
            </w:pPr>
            <w:r w:rsidRPr="00B21668">
              <w:rPr>
                <w:bCs/>
                <w:sz w:val="20"/>
                <w:szCs w:val="20"/>
              </w:rPr>
              <w:t xml:space="preserve">Информация, запрещенная к распространению на территории Приднестровской Молдавской Республики, предусмотренная </w:t>
            </w:r>
            <w:r w:rsidRPr="00B21668">
              <w:rPr>
                <w:kern w:val="2"/>
                <w:sz w:val="20"/>
                <w:szCs w:val="20"/>
              </w:rPr>
              <w:t xml:space="preserve">Законом </w:t>
            </w:r>
            <w:r w:rsidRPr="00B21668">
              <w:rPr>
                <w:rFonts w:eastAsia="Times New Roman"/>
                <w:sz w:val="20"/>
                <w:szCs w:val="20"/>
              </w:rPr>
              <w:t>Приднестровской Молдавской Республики</w:t>
            </w:r>
            <w:r w:rsidRPr="00B21668">
              <w:rPr>
                <w:kern w:val="2"/>
                <w:sz w:val="20"/>
                <w:szCs w:val="20"/>
              </w:rPr>
              <w:t xml:space="preserve"> от 19 апреля 2010 года № 57-З-IV «Об информации, информационных технологиях и о защите информации» (САЗ 10-16):</w:t>
            </w:r>
            <w:r w:rsidRPr="00B21668">
              <w:rPr>
                <w:bCs/>
                <w:sz w:val="20"/>
                <w:szCs w:val="20"/>
              </w:rPr>
              <w:t xml:space="preserve"> информация, за распространение которой предусмотрена уголовная или административная ответственность.</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Сексуальные отношения</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 xml:space="preserve">Информационная продукция содержит не эксплуатирующие интереса к сексу и не носящие возбуждающего или оскорбительного характера </w:t>
            </w:r>
            <w:r w:rsidRPr="00B21668">
              <w:rPr>
                <w:bCs/>
                <w:sz w:val="20"/>
                <w:szCs w:val="20"/>
              </w:rPr>
              <w:t xml:space="preserve">эпизодические ненатуралистические </w:t>
            </w:r>
            <w:r w:rsidRPr="00B21668">
              <w:rPr>
                <w:sz w:val="20"/>
                <w:szCs w:val="20"/>
              </w:rPr>
              <w:t>изображение или описание половых отношений между мужчиной и женщиной, за исключением изображения или описания действий сексуального характера.</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не эксплуатирующие интереса к сексу и не носящие оскорбительного характера изображение или описание половых отношений между мужчиной и женщиной, за исключением изображения или описания действий сексуального характера.</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1520AA">
            <w:pPr>
              <w:autoSpaceDE w:val="0"/>
              <w:autoSpaceDN w:val="0"/>
              <w:adjustRightInd w:val="0"/>
              <w:jc w:val="both"/>
              <w:rPr>
                <w:sz w:val="20"/>
                <w:szCs w:val="20"/>
              </w:rPr>
            </w:pPr>
            <w:r w:rsidRPr="00B21668">
              <w:rPr>
                <w:bCs/>
                <w:sz w:val="20"/>
                <w:szCs w:val="20"/>
              </w:rPr>
              <w:t xml:space="preserve">Информация порнографического характера </w:t>
            </w:r>
            <w:r w:rsidRPr="00B21668">
              <w:rPr>
                <w:sz w:val="20"/>
                <w:szCs w:val="20"/>
              </w:rPr>
              <w:t>- информация, представляемая в виде натуралистических изображения или описания половых органов человека и (или) полового сношения либо сопоставимого с половым сношением действия сексуального характера, в том числе такого действия, совершаемого в отношении животного, в том числе:</w:t>
            </w:r>
          </w:p>
          <w:p w:rsidR="000D6F4F" w:rsidRPr="00B21668" w:rsidRDefault="000D6F4F" w:rsidP="001520AA">
            <w:pPr>
              <w:autoSpaceDE w:val="0"/>
              <w:autoSpaceDN w:val="0"/>
              <w:adjustRightInd w:val="0"/>
              <w:jc w:val="both"/>
              <w:rPr>
                <w:sz w:val="20"/>
                <w:szCs w:val="20"/>
              </w:rPr>
            </w:pPr>
            <w:r w:rsidRPr="00B21668">
              <w:rPr>
                <w:sz w:val="20"/>
                <w:szCs w:val="20"/>
              </w:rPr>
              <w:t>а) изображение или имитация действий сексуального характера, натуралистическое описание таких действий;</w:t>
            </w:r>
          </w:p>
          <w:p w:rsidR="000D6F4F" w:rsidRPr="00B21668" w:rsidRDefault="000D6F4F" w:rsidP="001520AA">
            <w:pPr>
              <w:autoSpaceDE w:val="0"/>
              <w:autoSpaceDN w:val="0"/>
              <w:adjustRightInd w:val="0"/>
              <w:jc w:val="both"/>
              <w:rPr>
                <w:sz w:val="20"/>
                <w:szCs w:val="20"/>
              </w:rPr>
            </w:pPr>
            <w:r w:rsidRPr="00B21668">
              <w:rPr>
                <w:sz w:val="20"/>
                <w:szCs w:val="20"/>
              </w:rPr>
              <w:t>б) изображение половых органов;</w:t>
            </w:r>
          </w:p>
          <w:p w:rsidR="000D6F4F" w:rsidRPr="00B21668" w:rsidRDefault="000D6F4F" w:rsidP="001520AA">
            <w:pPr>
              <w:autoSpaceDE w:val="0"/>
              <w:autoSpaceDN w:val="0"/>
              <w:adjustRightInd w:val="0"/>
              <w:jc w:val="both"/>
              <w:rPr>
                <w:sz w:val="20"/>
                <w:szCs w:val="20"/>
              </w:rPr>
            </w:pPr>
            <w:r w:rsidRPr="00B21668">
              <w:rPr>
                <w:sz w:val="20"/>
                <w:szCs w:val="20"/>
              </w:rPr>
              <w:t>в) изображение или детальное описание участия в сексуальном поведении;</w:t>
            </w:r>
          </w:p>
          <w:p w:rsidR="000D6F4F" w:rsidRPr="00B21668" w:rsidRDefault="000D6F4F" w:rsidP="001520AA">
            <w:pPr>
              <w:autoSpaceDE w:val="0"/>
              <w:autoSpaceDN w:val="0"/>
              <w:adjustRightInd w:val="0"/>
              <w:jc w:val="both"/>
              <w:rPr>
                <w:sz w:val="20"/>
                <w:szCs w:val="20"/>
              </w:rPr>
            </w:pPr>
            <w:r w:rsidRPr="00B21668">
              <w:rPr>
                <w:sz w:val="20"/>
                <w:szCs w:val="20"/>
              </w:rPr>
              <w:t>г) изображение или имитация действий сексуального характера по отношению к ребенку, в том числе в «личном пространстве» ребенка;</w:t>
            </w:r>
          </w:p>
          <w:p w:rsidR="000D6F4F" w:rsidRPr="00B21668" w:rsidRDefault="000D6F4F" w:rsidP="001520AA">
            <w:pPr>
              <w:autoSpaceDE w:val="0"/>
              <w:autoSpaceDN w:val="0"/>
              <w:adjustRightInd w:val="0"/>
              <w:jc w:val="both"/>
              <w:rPr>
                <w:sz w:val="20"/>
                <w:szCs w:val="20"/>
              </w:rPr>
            </w:pPr>
            <w:r w:rsidRPr="00B21668">
              <w:rPr>
                <w:sz w:val="20"/>
                <w:szCs w:val="20"/>
              </w:rPr>
              <w:t>д) изображение половых органов ребенка в сексуальных целях;</w:t>
            </w:r>
          </w:p>
          <w:p w:rsidR="000D6F4F" w:rsidRPr="00B21668" w:rsidRDefault="000D6F4F" w:rsidP="001520AA">
            <w:pPr>
              <w:autoSpaceDE w:val="0"/>
              <w:autoSpaceDN w:val="0"/>
              <w:adjustRightInd w:val="0"/>
              <w:jc w:val="both"/>
              <w:rPr>
                <w:sz w:val="20"/>
                <w:szCs w:val="20"/>
              </w:rPr>
            </w:pPr>
            <w:r w:rsidRPr="00B21668">
              <w:rPr>
                <w:sz w:val="20"/>
                <w:szCs w:val="20"/>
              </w:rPr>
              <w:t>е) изображение или детализированное натуралистическое описание участия ребенка в сексуальном поведении.</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Совершение действий,</w:t>
            </w:r>
          </w:p>
          <w:p w:rsidR="000D6F4F" w:rsidRPr="00B21668" w:rsidRDefault="000D6F4F" w:rsidP="001520AA">
            <w:pPr>
              <w:autoSpaceDE w:val="0"/>
              <w:autoSpaceDN w:val="0"/>
              <w:adjustRightInd w:val="0"/>
              <w:jc w:val="center"/>
              <w:rPr>
                <w:sz w:val="20"/>
                <w:szCs w:val="20"/>
              </w:rPr>
            </w:pPr>
            <w:r w:rsidRPr="00B21668">
              <w:rPr>
                <w:sz w:val="20"/>
                <w:szCs w:val="20"/>
              </w:rPr>
              <w:t>представляющих угрозу жизни и</w:t>
            </w:r>
          </w:p>
          <w:p w:rsidR="000D6F4F" w:rsidRPr="00B21668" w:rsidRDefault="000D6F4F" w:rsidP="001520AA">
            <w:pPr>
              <w:autoSpaceDE w:val="0"/>
              <w:autoSpaceDN w:val="0"/>
              <w:adjustRightInd w:val="0"/>
              <w:jc w:val="center"/>
              <w:rPr>
                <w:sz w:val="20"/>
                <w:szCs w:val="20"/>
              </w:rPr>
            </w:pPr>
            <w:r w:rsidRPr="00B21668">
              <w:rPr>
                <w:sz w:val="20"/>
                <w:szCs w:val="20"/>
              </w:rPr>
              <w:t xml:space="preserve">(или) здоровью, в том числе к </w:t>
            </w:r>
            <w:r w:rsidRPr="00B21668">
              <w:rPr>
                <w:sz w:val="20"/>
                <w:szCs w:val="20"/>
              </w:rPr>
              <w:lastRenderedPageBreak/>
              <w:t>причинению вреда своему здоровью, самоубийству</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lastRenderedPageBreak/>
              <w:t>0-6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 xml:space="preserve">возрастных </w:t>
            </w:r>
            <w:r w:rsidRPr="00B21668">
              <w:rPr>
                <w:bCs/>
                <w:sz w:val="20"/>
                <w:szCs w:val="20"/>
              </w:rPr>
              <w:lastRenderedPageBreak/>
              <w:t>групп детей и подростков</w:t>
            </w:r>
          </w:p>
        </w:tc>
        <w:tc>
          <w:tcPr>
            <w:tcW w:w="10901" w:type="dxa"/>
          </w:tcPr>
          <w:p w:rsidR="000D6F4F" w:rsidRPr="00B21668" w:rsidRDefault="000D6F4F" w:rsidP="001520AA">
            <w:pPr>
              <w:autoSpaceDE w:val="0"/>
              <w:autoSpaceDN w:val="0"/>
              <w:adjustRightInd w:val="0"/>
              <w:jc w:val="both"/>
              <w:rPr>
                <w:sz w:val="20"/>
                <w:szCs w:val="20"/>
              </w:rPr>
            </w:pPr>
            <w:r w:rsidRPr="00B21668">
              <w:rPr>
                <w:bCs/>
                <w:sz w:val="20"/>
                <w:szCs w:val="20"/>
              </w:rPr>
              <w:lastRenderedPageBreak/>
              <w:t xml:space="preserve">Запрет на информацию, побуждающую детей к совершению действий, представляющих угрозу их жизни и (или) здоровью, в </w:t>
            </w:r>
            <w:r w:rsidRPr="00B21668">
              <w:rPr>
                <w:bCs/>
                <w:sz w:val="20"/>
                <w:szCs w:val="20"/>
              </w:rPr>
              <w:lastRenderedPageBreak/>
              <w:t>том числе к причинению вреда своему здоровью, самоубийству.</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lastRenderedPageBreak/>
              <w:t>Язык</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оправданные ее жанром и (или) сюжетом отдельные бранные слова и (или) выражения, не относящиеся к нецензурной брани</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0D6F4F">
            <w:pPr>
              <w:autoSpaceDE w:val="0"/>
              <w:autoSpaceDN w:val="0"/>
              <w:adjustRightInd w:val="0"/>
              <w:jc w:val="both"/>
              <w:rPr>
                <w:bCs/>
                <w:sz w:val="20"/>
                <w:szCs w:val="20"/>
              </w:rPr>
            </w:pPr>
            <w:r w:rsidRPr="00B21668">
              <w:rPr>
                <w:bCs/>
                <w:sz w:val="20"/>
                <w:szCs w:val="20"/>
              </w:rPr>
              <w:t>Употребление ненормативной лексики, в том числе:</w:t>
            </w:r>
          </w:p>
          <w:p w:rsidR="000D6F4F" w:rsidRPr="00B21668" w:rsidRDefault="000D6F4F" w:rsidP="000D6F4F">
            <w:pPr>
              <w:autoSpaceDE w:val="0"/>
              <w:autoSpaceDN w:val="0"/>
              <w:adjustRightInd w:val="0"/>
              <w:jc w:val="both"/>
              <w:rPr>
                <w:sz w:val="20"/>
                <w:szCs w:val="20"/>
              </w:rPr>
            </w:pPr>
            <w:r w:rsidRPr="00B21668">
              <w:rPr>
                <w:sz w:val="20"/>
                <w:szCs w:val="20"/>
              </w:rPr>
              <w:t>а) наличие бранных, вульгарных нецензурных слов;</w:t>
            </w:r>
          </w:p>
          <w:p w:rsidR="000D6F4F" w:rsidRPr="00B21668" w:rsidRDefault="000D6F4F" w:rsidP="000D6F4F">
            <w:pPr>
              <w:autoSpaceDE w:val="0"/>
              <w:autoSpaceDN w:val="0"/>
              <w:adjustRightInd w:val="0"/>
              <w:jc w:val="both"/>
              <w:rPr>
                <w:sz w:val="20"/>
                <w:szCs w:val="20"/>
              </w:rPr>
            </w:pPr>
            <w:r w:rsidRPr="00B21668">
              <w:rPr>
                <w:sz w:val="20"/>
                <w:szCs w:val="20"/>
              </w:rPr>
              <w:t>б) ненормативные речевые обороты и выражения, сходные до степени смешения с нецензурными.</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Объекты, вызывающие страх, ужас, панику</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оправданные ее жанром и (или) сюжетом:</w:t>
            </w:r>
          </w:p>
          <w:p w:rsidR="000D6F4F" w:rsidRPr="00B21668" w:rsidRDefault="000D6F4F" w:rsidP="001520AA">
            <w:pPr>
              <w:autoSpaceDE w:val="0"/>
              <w:autoSpaceDN w:val="0"/>
              <w:adjustRightInd w:val="0"/>
              <w:jc w:val="both"/>
              <w:rPr>
                <w:sz w:val="20"/>
                <w:szCs w:val="20"/>
              </w:rPr>
            </w:pPr>
            <w:r w:rsidRPr="00B21668">
              <w:rPr>
                <w:sz w:val="20"/>
                <w:szCs w:val="20"/>
              </w:rPr>
              <w:t>а) кратковременные и ненатуралистические изображение или описание заболеваний человека (за исключением тяжелых заболеваний) и (или) их последствий в форме, не унижающей человеческого достоинства;</w:t>
            </w:r>
          </w:p>
          <w:p w:rsidR="000D6F4F" w:rsidRPr="00B21668" w:rsidRDefault="000D6F4F" w:rsidP="001520AA">
            <w:pPr>
              <w:autoSpaceDE w:val="0"/>
              <w:autoSpaceDN w:val="0"/>
              <w:adjustRightInd w:val="0"/>
              <w:jc w:val="both"/>
              <w:rPr>
                <w:sz w:val="20"/>
                <w:szCs w:val="20"/>
              </w:rPr>
            </w:pPr>
            <w:r w:rsidRPr="00B21668">
              <w:rPr>
                <w:sz w:val="20"/>
                <w:szCs w:val="20"/>
              </w:rPr>
              <w:t>б) ненатуралистические изображение или описание несчастного случая, аварии, катастрофы либо ненасильственной смерти без демонстрации их последствий, которые могут вызывать у детей страх, ужас или панику.</w:t>
            </w: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оправданные ее жанром и (или) сюжетом изображение или описание несчастного случая, аварии, катастрофы, заболевания, смерти без натуралистического показа их последствий, которые могут вызывать у детей страх, ужас или панику.</w:t>
            </w:r>
          </w:p>
        </w:tc>
      </w:tr>
      <w:tr w:rsidR="000D6F4F" w:rsidRPr="00B21668" w:rsidTr="001520AA">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c>
          <w:tcPr>
            <w:tcW w:w="15269" w:type="dxa"/>
            <w:gridSpan w:val="3"/>
            <w:tcBorders>
              <w:left w:val="nil"/>
              <w:right w:val="nil"/>
            </w:tcBorders>
          </w:tcPr>
          <w:p w:rsidR="000D6F4F" w:rsidRPr="00B21668" w:rsidRDefault="000D6F4F" w:rsidP="001520AA">
            <w:pPr>
              <w:autoSpaceDE w:val="0"/>
              <w:autoSpaceDN w:val="0"/>
              <w:adjustRightInd w:val="0"/>
              <w:rPr>
                <w:sz w:val="18"/>
                <w:szCs w:val="18"/>
              </w:rPr>
            </w:pPr>
          </w:p>
          <w:p w:rsidR="000D6F4F" w:rsidRPr="00B21668" w:rsidRDefault="000D6F4F" w:rsidP="001520AA">
            <w:pPr>
              <w:autoSpaceDE w:val="0"/>
              <w:autoSpaceDN w:val="0"/>
              <w:adjustRightInd w:val="0"/>
              <w:jc w:val="center"/>
              <w:rPr>
                <w:b/>
                <w:bCs/>
                <w:sz w:val="24"/>
                <w:szCs w:val="24"/>
              </w:rPr>
            </w:pPr>
            <w:r w:rsidRPr="00B21668">
              <w:rPr>
                <w:b/>
                <w:bCs/>
                <w:sz w:val="24"/>
                <w:szCs w:val="24"/>
              </w:rPr>
              <w:t xml:space="preserve">Дополнительные рекомендации </w:t>
            </w:r>
          </w:p>
          <w:p w:rsidR="000D6F4F" w:rsidRPr="00B21668" w:rsidRDefault="000D6F4F" w:rsidP="001520AA">
            <w:pPr>
              <w:autoSpaceDE w:val="0"/>
              <w:autoSpaceDN w:val="0"/>
              <w:adjustRightInd w:val="0"/>
              <w:jc w:val="center"/>
              <w:rPr>
                <w:sz w:val="18"/>
                <w:szCs w:val="18"/>
              </w:rPr>
            </w:pPr>
          </w:p>
        </w:tc>
      </w:tr>
      <w:tr w:rsidR="000D6F4F" w:rsidRPr="00B21668" w:rsidTr="001520AA">
        <w:tc>
          <w:tcPr>
            <w:tcW w:w="2263" w:type="dxa"/>
          </w:tcPr>
          <w:p w:rsidR="000D6F4F" w:rsidRPr="00B21668" w:rsidRDefault="000D6F4F" w:rsidP="001520AA">
            <w:pPr>
              <w:autoSpaceDE w:val="0"/>
              <w:autoSpaceDN w:val="0"/>
              <w:adjustRightInd w:val="0"/>
              <w:jc w:val="center"/>
              <w:rPr>
                <w:b/>
                <w:sz w:val="20"/>
                <w:szCs w:val="20"/>
              </w:rPr>
            </w:pPr>
            <w:r w:rsidRPr="00B21668">
              <w:rPr>
                <w:b/>
                <w:sz w:val="20"/>
                <w:szCs w:val="20"/>
              </w:rPr>
              <w:t>Содержательные индикаторы</w:t>
            </w:r>
          </w:p>
          <w:p w:rsidR="000D6F4F" w:rsidRPr="00B21668" w:rsidRDefault="000D6F4F" w:rsidP="001520AA">
            <w:pPr>
              <w:autoSpaceDE w:val="0"/>
              <w:autoSpaceDN w:val="0"/>
              <w:adjustRightInd w:val="0"/>
              <w:jc w:val="center"/>
              <w:rPr>
                <w:b/>
                <w:sz w:val="20"/>
                <w:szCs w:val="20"/>
              </w:rPr>
            </w:pPr>
            <w:r w:rsidRPr="00B21668">
              <w:rPr>
                <w:b/>
                <w:sz w:val="20"/>
                <w:szCs w:val="20"/>
              </w:rPr>
              <w:t>возрастной маркировки</w:t>
            </w:r>
          </w:p>
        </w:tc>
        <w:tc>
          <w:tcPr>
            <w:tcW w:w="2105" w:type="dxa"/>
          </w:tcPr>
          <w:p w:rsidR="000D6F4F" w:rsidRPr="00B21668" w:rsidRDefault="000D6F4F" w:rsidP="001520AA">
            <w:pPr>
              <w:autoSpaceDE w:val="0"/>
              <w:autoSpaceDN w:val="0"/>
              <w:adjustRightInd w:val="0"/>
              <w:jc w:val="center"/>
              <w:rPr>
                <w:b/>
                <w:sz w:val="20"/>
                <w:szCs w:val="20"/>
              </w:rPr>
            </w:pPr>
            <w:r w:rsidRPr="00B21668">
              <w:rPr>
                <w:b/>
                <w:sz w:val="20"/>
                <w:szCs w:val="20"/>
              </w:rPr>
              <w:t>Возрастная категория детей и подростков</w:t>
            </w:r>
          </w:p>
        </w:tc>
        <w:tc>
          <w:tcPr>
            <w:tcW w:w="10901" w:type="dxa"/>
          </w:tcPr>
          <w:p w:rsidR="000D6F4F" w:rsidRPr="00B21668" w:rsidRDefault="000D6F4F" w:rsidP="001520AA">
            <w:pPr>
              <w:autoSpaceDE w:val="0"/>
              <w:autoSpaceDN w:val="0"/>
              <w:adjustRightInd w:val="0"/>
              <w:jc w:val="center"/>
              <w:rPr>
                <w:b/>
                <w:bCs/>
                <w:sz w:val="20"/>
                <w:szCs w:val="20"/>
              </w:rPr>
            </w:pPr>
            <w:r w:rsidRPr="00B21668">
              <w:rPr>
                <w:b/>
                <w:bCs/>
                <w:sz w:val="20"/>
                <w:szCs w:val="20"/>
              </w:rPr>
              <w:t>Содержание информационной продукции</w:t>
            </w:r>
          </w:p>
        </w:tc>
      </w:tr>
      <w:tr w:rsidR="000D6F4F" w:rsidRPr="00B21668" w:rsidTr="001520AA">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Объекты страха, испуга, тревоги</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оправданные ее жанром объекты - чудовища, привидения, сверхъестественные существа, темнота, животные при условии:</w:t>
            </w:r>
          </w:p>
          <w:p w:rsidR="000D6F4F" w:rsidRPr="00B21668" w:rsidRDefault="000D6F4F" w:rsidP="000D6F4F">
            <w:pPr>
              <w:autoSpaceDE w:val="0"/>
              <w:autoSpaceDN w:val="0"/>
              <w:adjustRightInd w:val="0"/>
              <w:jc w:val="both"/>
              <w:rPr>
                <w:sz w:val="20"/>
                <w:szCs w:val="20"/>
              </w:rPr>
            </w:pPr>
            <w:r w:rsidRPr="00B21668">
              <w:rPr>
                <w:sz w:val="20"/>
                <w:szCs w:val="20"/>
              </w:rPr>
              <w:t>а) их представления в сказочном, фантастическом, комедийном контексте, как вымышленных, а не реальных персонажей;</w:t>
            </w:r>
          </w:p>
          <w:p w:rsidR="000D6F4F" w:rsidRPr="00B21668" w:rsidRDefault="000D6F4F" w:rsidP="000D6F4F">
            <w:pPr>
              <w:autoSpaceDE w:val="0"/>
              <w:autoSpaceDN w:val="0"/>
              <w:adjustRightInd w:val="0"/>
              <w:jc w:val="both"/>
              <w:rPr>
                <w:sz w:val="20"/>
                <w:szCs w:val="20"/>
              </w:rPr>
            </w:pPr>
            <w:r w:rsidRPr="00B21668">
              <w:rPr>
                <w:sz w:val="20"/>
                <w:szCs w:val="20"/>
              </w:rPr>
              <w:t>б) их общепринятого «естественного», а не обезображенного вида;</w:t>
            </w:r>
          </w:p>
          <w:p w:rsidR="000D6F4F" w:rsidRPr="00B21668" w:rsidRDefault="000D6F4F" w:rsidP="000D6F4F">
            <w:pPr>
              <w:autoSpaceDE w:val="0"/>
              <w:autoSpaceDN w:val="0"/>
              <w:adjustRightInd w:val="0"/>
              <w:jc w:val="both"/>
              <w:rPr>
                <w:sz w:val="20"/>
                <w:szCs w:val="20"/>
              </w:rPr>
            </w:pPr>
            <w:r w:rsidRPr="00B21668">
              <w:rPr>
                <w:sz w:val="20"/>
                <w:szCs w:val="20"/>
              </w:rPr>
              <w:t>в)  просмотра под контролем родителей или совместно с родителями.</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Требования определены</w:t>
            </w:r>
            <w:r w:rsidRPr="00B21668">
              <w:rPr>
                <w:rFonts w:eastAsia="Times New Roman"/>
                <w:b/>
                <w:sz w:val="20"/>
                <w:szCs w:val="20"/>
              </w:rPr>
              <w:t xml:space="preserve"> </w:t>
            </w:r>
            <w:r w:rsidRPr="00B21668">
              <w:rPr>
                <w:rFonts w:eastAsia="Times New Roman"/>
                <w:sz w:val="20"/>
                <w:szCs w:val="20"/>
              </w:rPr>
              <w:t>Законом Приднестровской Молдавской Республики от 20 июня 2012 года № 97-З-V «О защите детей от информации, причиняющей вред их здоровью и развитию» (САЗ 12-26).</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Требования определены</w:t>
            </w:r>
            <w:r w:rsidRPr="00B21668">
              <w:rPr>
                <w:rFonts w:eastAsia="Times New Roman"/>
                <w:b/>
                <w:sz w:val="20"/>
                <w:szCs w:val="20"/>
              </w:rPr>
              <w:t xml:space="preserve"> </w:t>
            </w:r>
            <w:r w:rsidRPr="00B21668">
              <w:rPr>
                <w:rFonts w:eastAsia="Times New Roman"/>
                <w:sz w:val="20"/>
                <w:szCs w:val="20"/>
              </w:rPr>
              <w:t>Законом Приднестровской Молдавской Республики от 20 июня 2012 года № 97-З-V «О защите детей от информации, причиняющей вред их здоровью и развитию» (САЗ 12-26).</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Требования определены</w:t>
            </w:r>
            <w:r w:rsidRPr="00B21668">
              <w:rPr>
                <w:rFonts w:eastAsia="Times New Roman"/>
                <w:b/>
                <w:sz w:val="20"/>
                <w:szCs w:val="20"/>
              </w:rPr>
              <w:t xml:space="preserve"> </w:t>
            </w:r>
            <w:r w:rsidRPr="00B21668">
              <w:rPr>
                <w:rFonts w:eastAsia="Times New Roman"/>
                <w:sz w:val="20"/>
                <w:szCs w:val="20"/>
              </w:rPr>
              <w:t>Законом Приднестровской Молдавской Республики от 20 июня 2012 года № 97-З-V «О защите детей от информации, причиняющей вред их здоровью и развитию» (САЗ 12-26).</w:t>
            </w:r>
          </w:p>
        </w:tc>
      </w:tr>
      <w:tr w:rsidR="000D6F4F" w:rsidRPr="00B21668" w:rsidTr="001520AA">
        <w:tc>
          <w:tcPr>
            <w:tcW w:w="2263" w:type="dxa"/>
            <w:vMerge/>
          </w:tcPr>
          <w:p w:rsidR="000D6F4F" w:rsidRPr="00B21668" w:rsidRDefault="000D6F4F" w:rsidP="001520AA">
            <w:pPr>
              <w:autoSpaceDE w:val="0"/>
              <w:autoSpaceDN w:val="0"/>
              <w:adjustRightInd w:val="0"/>
              <w:jc w:val="center"/>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Ограничение потребления информационной продукции под контролем родителей с учетом личностных и индивидуально-психологических характеристик ребенка.</w:t>
            </w:r>
          </w:p>
          <w:p w:rsidR="000D6F4F" w:rsidRPr="00B21668" w:rsidRDefault="000D6F4F" w:rsidP="001520AA">
            <w:pPr>
              <w:autoSpaceDE w:val="0"/>
              <w:autoSpaceDN w:val="0"/>
              <w:adjustRightInd w:val="0"/>
              <w:jc w:val="both"/>
              <w:rPr>
                <w:sz w:val="20"/>
                <w:szCs w:val="20"/>
              </w:rPr>
            </w:pPr>
          </w:p>
        </w:tc>
      </w:tr>
      <w:tr w:rsidR="000D6F4F" w:rsidRPr="00B21668" w:rsidTr="001520AA">
        <w:trPr>
          <w:trHeight w:val="255"/>
        </w:trPr>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Семейные ценности</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оправданное жанром и сюжетом описание моделей поведения в семье, противоречащего семейным ценностям при условии:</w:t>
            </w:r>
          </w:p>
          <w:p w:rsidR="000D6F4F" w:rsidRPr="00B21668" w:rsidRDefault="000D6F4F" w:rsidP="001520AA">
            <w:pPr>
              <w:autoSpaceDE w:val="0"/>
              <w:autoSpaceDN w:val="0"/>
              <w:adjustRightInd w:val="0"/>
              <w:jc w:val="both"/>
              <w:rPr>
                <w:sz w:val="20"/>
                <w:szCs w:val="20"/>
              </w:rPr>
            </w:pPr>
            <w:r w:rsidRPr="00B21668">
              <w:rPr>
                <w:sz w:val="20"/>
                <w:szCs w:val="20"/>
              </w:rPr>
              <w:t>а) осуждения такого поведения;</w:t>
            </w:r>
          </w:p>
          <w:p w:rsidR="000D6F4F" w:rsidRPr="00B21668" w:rsidRDefault="000D6F4F" w:rsidP="001520AA">
            <w:pPr>
              <w:autoSpaceDE w:val="0"/>
              <w:autoSpaceDN w:val="0"/>
              <w:adjustRightInd w:val="0"/>
              <w:jc w:val="both"/>
              <w:rPr>
                <w:sz w:val="20"/>
                <w:szCs w:val="20"/>
              </w:rPr>
            </w:pPr>
            <w:r w:rsidRPr="00B21668">
              <w:rPr>
                <w:sz w:val="20"/>
                <w:szCs w:val="20"/>
              </w:rPr>
              <w:t>б) описания образцов альтернативного одобряемого ролевого поведения;</w:t>
            </w:r>
          </w:p>
          <w:p w:rsidR="000D6F4F" w:rsidRPr="00B21668" w:rsidRDefault="000D6F4F" w:rsidP="001520AA">
            <w:pPr>
              <w:autoSpaceDE w:val="0"/>
              <w:autoSpaceDN w:val="0"/>
              <w:adjustRightInd w:val="0"/>
              <w:jc w:val="both"/>
              <w:rPr>
                <w:sz w:val="20"/>
                <w:szCs w:val="20"/>
              </w:rPr>
            </w:pPr>
            <w:r w:rsidRPr="00B21668">
              <w:rPr>
                <w:sz w:val="20"/>
                <w:szCs w:val="20"/>
              </w:rPr>
              <w:t>в) успеха персонажей, придерживающихся в своем поведении семейных ценностей;</w:t>
            </w:r>
          </w:p>
          <w:p w:rsidR="000D6F4F" w:rsidRPr="00B21668" w:rsidRDefault="000D6F4F" w:rsidP="001520AA">
            <w:pPr>
              <w:autoSpaceDE w:val="0"/>
              <w:autoSpaceDN w:val="0"/>
              <w:adjustRightInd w:val="0"/>
              <w:jc w:val="both"/>
              <w:rPr>
                <w:sz w:val="20"/>
                <w:szCs w:val="20"/>
              </w:rPr>
            </w:pPr>
            <w:r w:rsidRPr="00B21668">
              <w:rPr>
                <w:sz w:val="20"/>
                <w:szCs w:val="20"/>
              </w:rPr>
              <w:t>г) вымышленного, а не реалистического повествования.</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оправданное жанром и сюжетом описание моделей поведения в семье, противоречащего семейным ценностям при условии:</w:t>
            </w:r>
          </w:p>
          <w:p w:rsidR="000D6F4F" w:rsidRPr="00B21668" w:rsidRDefault="000D6F4F" w:rsidP="001520AA">
            <w:pPr>
              <w:autoSpaceDE w:val="0"/>
              <w:autoSpaceDN w:val="0"/>
              <w:adjustRightInd w:val="0"/>
              <w:rPr>
                <w:sz w:val="20"/>
                <w:szCs w:val="20"/>
              </w:rPr>
            </w:pPr>
            <w:r w:rsidRPr="00B21668">
              <w:rPr>
                <w:sz w:val="20"/>
                <w:szCs w:val="20"/>
              </w:rPr>
              <w:t>а) осуждения такого поведения;</w:t>
            </w:r>
          </w:p>
          <w:p w:rsidR="000D6F4F" w:rsidRPr="00B21668" w:rsidRDefault="000D6F4F" w:rsidP="001520AA">
            <w:pPr>
              <w:autoSpaceDE w:val="0"/>
              <w:autoSpaceDN w:val="0"/>
              <w:adjustRightInd w:val="0"/>
              <w:rPr>
                <w:sz w:val="20"/>
                <w:szCs w:val="20"/>
              </w:rPr>
            </w:pPr>
            <w:r w:rsidRPr="00B21668">
              <w:rPr>
                <w:sz w:val="20"/>
                <w:szCs w:val="20"/>
              </w:rPr>
              <w:t>б) описания образцов альтернативного одобряемого ролевого поведения.</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jc w:val="both"/>
              <w:rPr>
                <w:sz w:val="20"/>
                <w:szCs w:val="20"/>
              </w:rPr>
            </w:pP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jc w:val="both"/>
              <w:rPr>
                <w:sz w:val="20"/>
                <w:szCs w:val="20"/>
              </w:rPr>
            </w:pP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1520AA">
            <w:pPr>
              <w:autoSpaceDE w:val="0"/>
              <w:autoSpaceDN w:val="0"/>
              <w:adjustRightInd w:val="0"/>
              <w:jc w:val="both"/>
              <w:rPr>
                <w:bCs/>
                <w:sz w:val="20"/>
                <w:szCs w:val="20"/>
              </w:rPr>
            </w:pPr>
            <w:r w:rsidRPr="00B21668">
              <w:rPr>
                <w:bCs/>
                <w:sz w:val="20"/>
                <w:szCs w:val="20"/>
              </w:rPr>
              <w:t xml:space="preserve">Запрет на информацию, отрицающую семейные ценности и формирующую неуважение к родителям и (или) другим членам семьи, в том числе: </w:t>
            </w:r>
          </w:p>
          <w:p w:rsidR="000D6F4F" w:rsidRPr="00B21668" w:rsidRDefault="000D6F4F" w:rsidP="001520AA">
            <w:pPr>
              <w:autoSpaceDE w:val="0"/>
              <w:autoSpaceDN w:val="0"/>
              <w:adjustRightInd w:val="0"/>
              <w:rPr>
                <w:sz w:val="20"/>
                <w:szCs w:val="20"/>
              </w:rPr>
            </w:pPr>
            <w:r w:rsidRPr="00B21668">
              <w:rPr>
                <w:sz w:val="20"/>
                <w:szCs w:val="20"/>
              </w:rPr>
              <w:t>а) отрицание или принижение ценности социальных институтов семьи, устойчивого брака;</w:t>
            </w:r>
          </w:p>
          <w:p w:rsidR="000D6F4F" w:rsidRPr="00B21668" w:rsidRDefault="000D6F4F" w:rsidP="001520AA">
            <w:pPr>
              <w:autoSpaceDE w:val="0"/>
              <w:autoSpaceDN w:val="0"/>
              <w:adjustRightInd w:val="0"/>
              <w:rPr>
                <w:sz w:val="20"/>
                <w:szCs w:val="20"/>
              </w:rPr>
            </w:pPr>
            <w:r w:rsidRPr="00B21668">
              <w:rPr>
                <w:sz w:val="20"/>
                <w:szCs w:val="20"/>
              </w:rPr>
              <w:t>б) дискредитация семейных ценностей материнства и отцовства;</w:t>
            </w:r>
          </w:p>
          <w:p w:rsidR="000D6F4F" w:rsidRPr="00B21668" w:rsidRDefault="000D6F4F" w:rsidP="001520AA">
            <w:pPr>
              <w:autoSpaceDE w:val="0"/>
              <w:autoSpaceDN w:val="0"/>
              <w:adjustRightInd w:val="0"/>
              <w:jc w:val="both"/>
              <w:rPr>
                <w:sz w:val="20"/>
                <w:szCs w:val="20"/>
              </w:rPr>
            </w:pPr>
            <w:r w:rsidRPr="00B21668">
              <w:rPr>
                <w:sz w:val="20"/>
                <w:szCs w:val="20"/>
              </w:rPr>
              <w:t>в) искажение ориентации и установок в брачно-семейной сфере (пропаганда внесемейных отношений, измены, девиантные формы взаимоотношений полов)</w:t>
            </w:r>
          </w:p>
        </w:tc>
      </w:tr>
      <w:tr w:rsidR="000D6F4F" w:rsidRPr="00B21668" w:rsidTr="001520AA">
        <w:trPr>
          <w:trHeight w:val="255"/>
        </w:trPr>
        <w:tc>
          <w:tcPr>
            <w:tcW w:w="2263" w:type="dxa"/>
            <w:vMerge w:val="restart"/>
          </w:tcPr>
          <w:p w:rsidR="000D6F4F" w:rsidRPr="00B21668" w:rsidRDefault="000D6F4F" w:rsidP="001520AA">
            <w:pPr>
              <w:autoSpaceDE w:val="0"/>
              <w:autoSpaceDN w:val="0"/>
              <w:adjustRightInd w:val="0"/>
              <w:jc w:val="center"/>
              <w:rPr>
                <w:sz w:val="18"/>
                <w:szCs w:val="18"/>
              </w:rPr>
            </w:pPr>
            <w:r w:rsidRPr="00B21668">
              <w:rPr>
                <w:sz w:val="18"/>
                <w:szCs w:val="18"/>
              </w:rPr>
              <w:t>Толерантность установок сознания</w:t>
            </w:r>
          </w:p>
          <w:p w:rsidR="000D6F4F" w:rsidRPr="00B21668" w:rsidRDefault="000D6F4F" w:rsidP="001520AA">
            <w:pPr>
              <w:autoSpaceDE w:val="0"/>
              <w:autoSpaceDN w:val="0"/>
              <w:adjustRightInd w:val="0"/>
              <w:jc w:val="center"/>
              <w:rPr>
                <w:sz w:val="18"/>
                <w:szCs w:val="18"/>
              </w:rPr>
            </w:pPr>
            <w:r w:rsidRPr="00B21668">
              <w:rPr>
                <w:sz w:val="18"/>
                <w:szCs w:val="18"/>
              </w:rPr>
              <w:t>и поведения</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rPr>
          <w:trHeight w:val="255"/>
        </w:trPr>
        <w:tc>
          <w:tcPr>
            <w:tcW w:w="2263" w:type="dxa"/>
            <w:vMerge/>
          </w:tcPr>
          <w:p w:rsidR="000D6F4F" w:rsidRPr="00B21668" w:rsidRDefault="000D6F4F" w:rsidP="001520AA">
            <w:pPr>
              <w:autoSpaceDE w:val="0"/>
              <w:autoSpaceDN w:val="0"/>
              <w:adjustRightInd w:val="0"/>
              <w:jc w:val="center"/>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оправданное жанром и сюжетом изображение (описание) межнациональной и межэтнической вражды при условии:</w:t>
            </w:r>
          </w:p>
          <w:p w:rsidR="000D6F4F" w:rsidRPr="00B21668" w:rsidRDefault="000D6F4F" w:rsidP="001520AA">
            <w:pPr>
              <w:autoSpaceDE w:val="0"/>
              <w:autoSpaceDN w:val="0"/>
              <w:adjustRightInd w:val="0"/>
              <w:jc w:val="both"/>
              <w:rPr>
                <w:sz w:val="20"/>
                <w:szCs w:val="20"/>
              </w:rPr>
            </w:pPr>
            <w:r w:rsidRPr="00B21668">
              <w:rPr>
                <w:sz w:val="20"/>
                <w:szCs w:val="20"/>
              </w:rPr>
              <w:t>а) осуждения таких моделей поведения;</w:t>
            </w:r>
          </w:p>
          <w:p w:rsidR="000D6F4F" w:rsidRPr="00B21668" w:rsidRDefault="000D6F4F" w:rsidP="001520AA">
            <w:pPr>
              <w:autoSpaceDE w:val="0"/>
              <w:autoSpaceDN w:val="0"/>
              <w:adjustRightInd w:val="0"/>
              <w:jc w:val="both"/>
              <w:rPr>
                <w:sz w:val="20"/>
                <w:szCs w:val="20"/>
              </w:rPr>
            </w:pPr>
            <w:r w:rsidRPr="00B21668">
              <w:rPr>
                <w:sz w:val="20"/>
                <w:szCs w:val="20"/>
              </w:rPr>
              <w:t>б) представления одобряемых альтернативных моделей толерантного поведения.</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jc w:val="center"/>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оправданное жанром и сюжетом изображение (описание) межнациональной и межэтнической вражды, дискриминации по расовому, национальному и иному признаку при условии осуждения таких моделей поведения.</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jc w:val="center"/>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оправданное жанром и сюжетом изображение (описание) межнациональной и межэтнической вражды, дискриминации по расовому, национальному и  иному признаку при условии осуждения таких моделей поведения.</w:t>
            </w:r>
          </w:p>
        </w:tc>
      </w:tr>
      <w:tr w:rsidR="000D6F4F" w:rsidRPr="00B21668" w:rsidTr="001520AA">
        <w:trPr>
          <w:trHeight w:val="1170"/>
        </w:trPr>
        <w:tc>
          <w:tcPr>
            <w:tcW w:w="2263" w:type="dxa"/>
            <w:vMerge/>
          </w:tcPr>
          <w:p w:rsidR="000D6F4F" w:rsidRPr="00B21668" w:rsidRDefault="000D6F4F" w:rsidP="001520AA">
            <w:pPr>
              <w:autoSpaceDE w:val="0"/>
              <w:autoSpaceDN w:val="0"/>
              <w:adjustRightInd w:val="0"/>
              <w:jc w:val="center"/>
              <w:rPr>
                <w:sz w:val="18"/>
                <w:szCs w:val="18"/>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примеры (образцы) поведения (модели), содержащие:</w:t>
            </w:r>
          </w:p>
          <w:p w:rsidR="000D6F4F" w:rsidRPr="00B21668" w:rsidRDefault="000D6F4F" w:rsidP="001520AA">
            <w:pPr>
              <w:autoSpaceDE w:val="0"/>
              <w:autoSpaceDN w:val="0"/>
              <w:adjustRightInd w:val="0"/>
              <w:jc w:val="both"/>
              <w:rPr>
                <w:sz w:val="20"/>
                <w:szCs w:val="20"/>
              </w:rPr>
            </w:pPr>
            <w:r w:rsidRPr="00B21668">
              <w:rPr>
                <w:sz w:val="20"/>
                <w:szCs w:val="20"/>
              </w:rPr>
              <w:t>а) уничижительный или отчуждающий язык, негативные стереотипы, насмешки, предубеждения в отношении этнической или культурной группы;</w:t>
            </w:r>
          </w:p>
          <w:p w:rsidR="000D6F4F" w:rsidRPr="00B21668" w:rsidRDefault="000D6F4F" w:rsidP="001520AA">
            <w:pPr>
              <w:autoSpaceDE w:val="0"/>
              <w:autoSpaceDN w:val="0"/>
              <w:adjustRightInd w:val="0"/>
              <w:jc w:val="both"/>
              <w:rPr>
                <w:sz w:val="20"/>
                <w:szCs w:val="20"/>
              </w:rPr>
            </w:pPr>
            <w:r w:rsidRPr="00B21668">
              <w:rPr>
                <w:sz w:val="20"/>
                <w:szCs w:val="20"/>
              </w:rPr>
              <w:t>б) осквернения культурных и религиозных символов, предметов, зданий с целью дискредитации и осмеяния верований и идентичности другой группы.</w:t>
            </w:r>
          </w:p>
        </w:tc>
      </w:tr>
      <w:tr w:rsidR="000D6F4F" w:rsidRPr="00B21668" w:rsidTr="001520AA">
        <w:trPr>
          <w:trHeight w:val="195"/>
        </w:trPr>
        <w:tc>
          <w:tcPr>
            <w:tcW w:w="2263" w:type="dxa"/>
            <w:vMerge/>
          </w:tcPr>
          <w:p w:rsidR="000D6F4F" w:rsidRPr="00B21668" w:rsidRDefault="000D6F4F" w:rsidP="001520AA">
            <w:pPr>
              <w:autoSpaceDE w:val="0"/>
              <w:autoSpaceDN w:val="0"/>
              <w:adjustRightInd w:val="0"/>
              <w:jc w:val="center"/>
              <w:rPr>
                <w:sz w:val="18"/>
                <w:szCs w:val="18"/>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bCs/>
                <w:sz w:val="20"/>
                <w:szCs w:val="20"/>
              </w:rPr>
            </w:pPr>
            <w:r w:rsidRPr="00B21668">
              <w:rPr>
                <w:bCs/>
                <w:sz w:val="20"/>
                <w:szCs w:val="20"/>
              </w:rPr>
              <w:t>возрастных групп</w:t>
            </w:r>
          </w:p>
        </w:tc>
        <w:tc>
          <w:tcPr>
            <w:tcW w:w="10901" w:type="dxa"/>
          </w:tcPr>
          <w:p w:rsidR="000D6F4F" w:rsidRPr="00B21668" w:rsidRDefault="000D6F4F" w:rsidP="000D6F4F">
            <w:pPr>
              <w:autoSpaceDE w:val="0"/>
              <w:autoSpaceDN w:val="0"/>
              <w:adjustRightInd w:val="0"/>
              <w:jc w:val="both"/>
              <w:rPr>
                <w:kern w:val="2"/>
                <w:sz w:val="20"/>
                <w:szCs w:val="20"/>
              </w:rPr>
            </w:pPr>
            <w:r w:rsidRPr="00B21668">
              <w:rPr>
                <w:bCs/>
                <w:sz w:val="20"/>
                <w:szCs w:val="20"/>
              </w:rPr>
              <w:t xml:space="preserve">Информация, запрещенная к распространению на территории Приднестровской Молдавской Республики, предусмотренная </w:t>
            </w:r>
            <w:r w:rsidRPr="00B21668">
              <w:rPr>
                <w:kern w:val="2"/>
                <w:sz w:val="20"/>
                <w:szCs w:val="20"/>
              </w:rPr>
              <w:t xml:space="preserve">Законом </w:t>
            </w:r>
            <w:r w:rsidRPr="00B21668">
              <w:rPr>
                <w:rFonts w:eastAsia="Times New Roman"/>
                <w:sz w:val="20"/>
                <w:szCs w:val="20"/>
              </w:rPr>
              <w:t>Приднестровской Молдавской Республики</w:t>
            </w:r>
            <w:r w:rsidRPr="00B21668">
              <w:rPr>
                <w:kern w:val="2"/>
                <w:sz w:val="20"/>
                <w:szCs w:val="20"/>
              </w:rPr>
              <w:t xml:space="preserve"> от 19 апреля 2010 года № 57-З-IV «Об информации, информационных технологиях и о защите информации» (САЗ 10-16):</w:t>
            </w:r>
          </w:p>
          <w:p w:rsidR="000D6F4F" w:rsidRPr="00B21668" w:rsidRDefault="000D6F4F" w:rsidP="000D6F4F">
            <w:pPr>
              <w:autoSpaceDE w:val="0"/>
              <w:autoSpaceDN w:val="0"/>
              <w:adjustRightInd w:val="0"/>
              <w:jc w:val="both"/>
              <w:rPr>
                <w:sz w:val="20"/>
                <w:szCs w:val="20"/>
              </w:rPr>
            </w:pPr>
            <w:r w:rsidRPr="00B21668">
              <w:rPr>
                <w:bCs/>
                <w:sz w:val="20"/>
                <w:szCs w:val="20"/>
              </w:rPr>
              <w:t>а) разжигание национальной, расовой ненависти и вражды.</w:t>
            </w:r>
          </w:p>
        </w:tc>
      </w:tr>
      <w:tr w:rsidR="000D6F4F" w:rsidRPr="00B21668" w:rsidTr="001520AA">
        <w:trPr>
          <w:trHeight w:val="255"/>
        </w:trPr>
        <w:tc>
          <w:tcPr>
            <w:tcW w:w="2263" w:type="dxa"/>
            <w:vMerge w:val="restart"/>
          </w:tcPr>
          <w:p w:rsidR="000D6F4F" w:rsidRPr="00B21668" w:rsidRDefault="000D6F4F" w:rsidP="001520AA">
            <w:pPr>
              <w:autoSpaceDE w:val="0"/>
              <w:autoSpaceDN w:val="0"/>
              <w:adjustRightInd w:val="0"/>
              <w:jc w:val="center"/>
              <w:rPr>
                <w:sz w:val="18"/>
                <w:szCs w:val="18"/>
              </w:rPr>
            </w:pPr>
            <w:r w:rsidRPr="00B21668">
              <w:rPr>
                <w:sz w:val="18"/>
                <w:szCs w:val="18"/>
              </w:rPr>
              <w:t xml:space="preserve">Гражданская </w:t>
            </w:r>
            <w:r w:rsidRPr="00B21668">
              <w:rPr>
                <w:sz w:val="18"/>
                <w:szCs w:val="18"/>
              </w:rPr>
              <w:lastRenderedPageBreak/>
              <w:t>идентичность и патриотизм</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lastRenderedPageBreak/>
              <w:t>0-6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 xml:space="preserve">Информационная продукция содержит информацию о </w:t>
            </w:r>
            <w:r w:rsidRPr="00B21668">
              <w:rPr>
                <w:sz w:val="20"/>
                <w:szCs w:val="20"/>
              </w:rPr>
              <w:lastRenderedPageBreak/>
              <w:t>территории и границах страны, ее географических особенностях; истории страны, о бережном отношении к природе, моделях одобряемого природоохранного поведения.</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1520AA">
            <w:pPr>
              <w:autoSpaceDE w:val="0"/>
              <w:autoSpaceDN w:val="0"/>
              <w:adjustRightInd w:val="0"/>
              <w:jc w:val="both"/>
              <w:rPr>
                <w:sz w:val="20"/>
                <w:szCs w:val="20"/>
              </w:rPr>
            </w:pPr>
            <w:r w:rsidRPr="00B21668">
              <w:rPr>
                <w:sz w:val="20"/>
                <w:szCs w:val="20"/>
              </w:rPr>
              <w:t>Информационная продукция содержит информацию о государственном устройстве страны, содержит одобряемые образцы и модели поведения участие в общественной жизни, школьном самоуправлении в пределах возрастных компетенций, в детских и молодежных общественных организациях, правах и обязанностях школьника.</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информацию о правах и обязанностях гражданина, законах страны.</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18"/>
                <w:szCs w:val="18"/>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18"/>
                <w:szCs w:val="18"/>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информацию:</w:t>
            </w:r>
          </w:p>
          <w:p w:rsidR="000D6F4F" w:rsidRPr="00B21668" w:rsidRDefault="000D6F4F" w:rsidP="000D6F4F">
            <w:pPr>
              <w:autoSpaceDE w:val="0"/>
              <w:autoSpaceDN w:val="0"/>
              <w:adjustRightInd w:val="0"/>
              <w:jc w:val="both"/>
              <w:rPr>
                <w:sz w:val="20"/>
                <w:szCs w:val="20"/>
              </w:rPr>
            </w:pPr>
            <w:r w:rsidRPr="00B21668">
              <w:rPr>
                <w:sz w:val="20"/>
                <w:szCs w:val="20"/>
              </w:rPr>
              <w:t>а) выражающую уничижительное, пренебрежительное отношение к своей стране, ее культурным и историческим памятникам, дискредитирует достижения истории и культуры страны;</w:t>
            </w:r>
          </w:p>
          <w:p w:rsidR="000D6F4F" w:rsidRPr="00B21668" w:rsidRDefault="000D6F4F" w:rsidP="000D6F4F">
            <w:pPr>
              <w:autoSpaceDE w:val="0"/>
              <w:autoSpaceDN w:val="0"/>
              <w:adjustRightInd w:val="0"/>
              <w:jc w:val="both"/>
              <w:rPr>
                <w:sz w:val="20"/>
                <w:szCs w:val="20"/>
              </w:rPr>
            </w:pPr>
            <w:r w:rsidRPr="00B21668">
              <w:rPr>
                <w:sz w:val="20"/>
                <w:szCs w:val="20"/>
              </w:rPr>
              <w:t>б) приводящую к дезориентации в правовом пространстве государственно-общественных отношений; основных правах и обязанностях гражданина.</w:t>
            </w:r>
          </w:p>
        </w:tc>
      </w:tr>
      <w:tr w:rsidR="000D6F4F" w:rsidRPr="00B21668" w:rsidTr="001520AA">
        <w:trPr>
          <w:trHeight w:val="255"/>
        </w:trPr>
        <w:tc>
          <w:tcPr>
            <w:tcW w:w="2263" w:type="dxa"/>
            <w:vMerge w:val="restart"/>
          </w:tcPr>
          <w:p w:rsidR="000D6F4F" w:rsidRPr="00B21668" w:rsidRDefault="000D6F4F" w:rsidP="001520AA">
            <w:pPr>
              <w:autoSpaceDE w:val="0"/>
              <w:autoSpaceDN w:val="0"/>
              <w:adjustRightInd w:val="0"/>
              <w:jc w:val="center"/>
              <w:rPr>
                <w:sz w:val="20"/>
                <w:szCs w:val="20"/>
              </w:rPr>
            </w:pPr>
            <w:r w:rsidRPr="00B21668">
              <w:rPr>
                <w:sz w:val="20"/>
                <w:szCs w:val="20"/>
              </w:rPr>
              <w:t>Моральное и нравственно-этическое</w:t>
            </w:r>
          </w:p>
          <w:p w:rsidR="000D6F4F" w:rsidRPr="00B21668" w:rsidRDefault="000D6F4F" w:rsidP="001520AA">
            <w:pPr>
              <w:autoSpaceDE w:val="0"/>
              <w:autoSpaceDN w:val="0"/>
              <w:adjustRightInd w:val="0"/>
              <w:jc w:val="center"/>
              <w:rPr>
                <w:sz w:val="20"/>
                <w:szCs w:val="20"/>
              </w:rPr>
            </w:pPr>
            <w:r w:rsidRPr="00B21668">
              <w:rPr>
                <w:sz w:val="20"/>
                <w:szCs w:val="20"/>
              </w:rPr>
              <w:t>развитие</w:t>
            </w: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0-6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модели нарушения моральных норм и их выполнения при условии:</w:t>
            </w:r>
          </w:p>
          <w:p w:rsidR="000D6F4F" w:rsidRPr="00B21668" w:rsidRDefault="000D6F4F" w:rsidP="000D6F4F">
            <w:pPr>
              <w:autoSpaceDE w:val="0"/>
              <w:autoSpaceDN w:val="0"/>
              <w:adjustRightInd w:val="0"/>
              <w:jc w:val="both"/>
              <w:rPr>
                <w:sz w:val="20"/>
                <w:szCs w:val="20"/>
              </w:rPr>
            </w:pPr>
            <w:r w:rsidRPr="00B21668">
              <w:rPr>
                <w:sz w:val="20"/>
                <w:szCs w:val="20"/>
              </w:rPr>
              <w:t>а) осуждения нарушения нормы и одобрения следования моральной норме;</w:t>
            </w:r>
          </w:p>
          <w:p w:rsidR="000D6F4F" w:rsidRPr="00B21668" w:rsidRDefault="000D6F4F" w:rsidP="000D6F4F">
            <w:pPr>
              <w:autoSpaceDE w:val="0"/>
              <w:autoSpaceDN w:val="0"/>
              <w:adjustRightInd w:val="0"/>
              <w:jc w:val="both"/>
              <w:rPr>
                <w:sz w:val="20"/>
                <w:szCs w:val="20"/>
              </w:rPr>
            </w:pPr>
            <w:r w:rsidRPr="00B21668">
              <w:rPr>
                <w:sz w:val="20"/>
                <w:szCs w:val="20"/>
              </w:rPr>
              <w:t>б) что нарушение моральной нормы не приводит к успеху;</w:t>
            </w:r>
          </w:p>
          <w:p w:rsidR="000D6F4F" w:rsidRPr="00B21668" w:rsidRDefault="000D6F4F" w:rsidP="000D6F4F">
            <w:pPr>
              <w:autoSpaceDE w:val="0"/>
              <w:autoSpaceDN w:val="0"/>
              <w:adjustRightInd w:val="0"/>
              <w:jc w:val="both"/>
              <w:rPr>
                <w:sz w:val="20"/>
                <w:szCs w:val="20"/>
              </w:rPr>
            </w:pPr>
            <w:r w:rsidRPr="00B21668">
              <w:rPr>
                <w:sz w:val="20"/>
                <w:szCs w:val="20"/>
              </w:rPr>
              <w:t>в) требование выполнения моральной нормы исходит от референтного источника (взрослого или привлекательного сверстника).</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6-12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w:t>
            </w:r>
          </w:p>
          <w:p w:rsidR="000D6F4F" w:rsidRPr="00B21668" w:rsidRDefault="000D6F4F" w:rsidP="000D6F4F">
            <w:pPr>
              <w:autoSpaceDE w:val="0"/>
              <w:autoSpaceDN w:val="0"/>
              <w:adjustRightInd w:val="0"/>
              <w:jc w:val="both"/>
              <w:rPr>
                <w:sz w:val="20"/>
                <w:szCs w:val="20"/>
              </w:rPr>
            </w:pPr>
            <w:r w:rsidRPr="00B21668">
              <w:rPr>
                <w:sz w:val="20"/>
                <w:szCs w:val="20"/>
              </w:rPr>
              <w:t>а) модели нарушения моральных норм и их выполнения при условии:</w:t>
            </w:r>
          </w:p>
          <w:p w:rsidR="000D6F4F" w:rsidRPr="00B21668" w:rsidRDefault="000D6F4F" w:rsidP="000D6F4F">
            <w:pPr>
              <w:autoSpaceDE w:val="0"/>
              <w:autoSpaceDN w:val="0"/>
              <w:adjustRightInd w:val="0"/>
              <w:jc w:val="both"/>
              <w:rPr>
                <w:sz w:val="20"/>
                <w:szCs w:val="20"/>
              </w:rPr>
            </w:pPr>
            <w:r w:rsidRPr="00B21668">
              <w:rPr>
                <w:sz w:val="20"/>
                <w:szCs w:val="20"/>
              </w:rPr>
              <w:t>1) осуждения нарушения нормы и одобрения следования моральной норме;</w:t>
            </w:r>
          </w:p>
          <w:p w:rsidR="000D6F4F" w:rsidRPr="00B21668" w:rsidRDefault="000D6F4F" w:rsidP="000D6F4F">
            <w:pPr>
              <w:autoSpaceDE w:val="0"/>
              <w:autoSpaceDN w:val="0"/>
              <w:adjustRightInd w:val="0"/>
              <w:jc w:val="both"/>
              <w:rPr>
                <w:sz w:val="20"/>
                <w:szCs w:val="20"/>
              </w:rPr>
            </w:pPr>
            <w:r w:rsidRPr="00B21668">
              <w:rPr>
                <w:sz w:val="20"/>
                <w:szCs w:val="20"/>
              </w:rPr>
              <w:t>2) что обращается внимание на мотивы поведения и чувства как условие оценки поведения персонажа;</w:t>
            </w:r>
          </w:p>
          <w:p w:rsidR="000D6F4F" w:rsidRPr="00B21668" w:rsidRDefault="000D6F4F" w:rsidP="000D6F4F">
            <w:pPr>
              <w:autoSpaceDE w:val="0"/>
              <w:autoSpaceDN w:val="0"/>
              <w:adjustRightInd w:val="0"/>
              <w:jc w:val="both"/>
              <w:rPr>
                <w:sz w:val="20"/>
                <w:szCs w:val="20"/>
              </w:rPr>
            </w:pPr>
            <w:r w:rsidRPr="00B21668">
              <w:rPr>
                <w:sz w:val="20"/>
                <w:szCs w:val="20"/>
              </w:rPr>
              <w:t>3) что требование выполнения моральной нормы исходит от референтного источника (взрослого или группы сверстников);</w:t>
            </w:r>
          </w:p>
          <w:p w:rsidR="000D6F4F" w:rsidRPr="00B21668" w:rsidRDefault="000D6F4F" w:rsidP="000D6F4F">
            <w:pPr>
              <w:autoSpaceDE w:val="0"/>
              <w:autoSpaceDN w:val="0"/>
              <w:adjustRightInd w:val="0"/>
              <w:jc w:val="both"/>
              <w:rPr>
                <w:sz w:val="20"/>
                <w:szCs w:val="20"/>
              </w:rPr>
            </w:pPr>
            <w:r w:rsidRPr="00B21668">
              <w:rPr>
                <w:sz w:val="20"/>
                <w:szCs w:val="20"/>
              </w:rPr>
              <w:t>б) модели морального выбора в условиях, когда выполнение одной нормы приводит к нарушению другой при условии аргументации (обоснования) морального выбора.</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12-16 лет</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Информационная продукция содержит модели морального выбора в условиях, когда выполнение одной нормы приводит к нарушению другой при условии:</w:t>
            </w:r>
          </w:p>
          <w:p w:rsidR="000D6F4F" w:rsidRPr="00B21668" w:rsidRDefault="000D6F4F" w:rsidP="000D6F4F">
            <w:pPr>
              <w:autoSpaceDE w:val="0"/>
              <w:autoSpaceDN w:val="0"/>
              <w:adjustRightInd w:val="0"/>
              <w:jc w:val="both"/>
              <w:rPr>
                <w:sz w:val="20"/>
                <w:szCs w:val="20"/>
              </w:rPr>
            </w:pPr>
            <w:r w:rsidRPr="00B21668">
              <w:rPr>
                <w:sz w:val="20"/>
                <w:szCs w:val="20"/>
              </w:rPr>
              <w:t>а) аргументации (обоснования) морального выбора;</w:t>
            </w:r>
          </w:p>
          <w:p w:rsidR="000D6F4F" w:rsidRPr="00B21668" w:rsidRDefault="000D6F4F" w:rsidP="000D6F4F">
            <w:pPr>
              <w:autoSpaceDE w:val="0"/>
              <w:autoSpaceDN w:val="0"/>
              <w:adjustRightInd w:val="0"/>
              <w:jc w:val="both"/>
              <w:rPr>
                <w:sz w:val="20"/>
                <w:szCs w:val="20"/>
              </w:rPr>
            </w:pPr>
            <w:r w:rsidRPr="00B21668">
              <w:rPr>
                <w:sz w:val="20"/>
                <w:szCs w:val="20"/>
              </w:rPr>
              <w:t>б) указания на относительный конвенциональный характер морали и ее значимость в отношениях людей;</w:t>
            </w:r>
          </w:p>
          <w:p w:rsidR="000D6F4F" w:rsidRPr="00B21668" w:rsidRDefault="000D6F4F" w:rsidP="000D6F4F">
            <w:pPr>
              <w:autoSpaceDE w:val="0"/>
              <w:autoSpaceDN w:val="0"/>
              <w:adjustRightInd w:val="0"/>
              <w:jc w:val="both"/>
              <w:rPr>
                <w:sz w:val="20"/>
                <w:szCs w:val="20"/>
              </w:rPr>
            </w:pPr>
            <w:r w:rsidRPr="00B21668">
              <w:rPr>
                <w:sz w:val="20"/>
                <w:szCs w:val="20"/>
              </w:rPr>
              <w:t>в) простраивания иерархии нравственных ценностей.</w:t>
            </w: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sz w:val="20"/>
                <w:szCs w:val="20"/>
              </w:rPr>
            </w:pPr>
            <w:r w:rsidRPr="00B21668">
              <w:rPr>
                <w:sz w:val="20"/>
                <w:szCs w:val="20"/>
              </w:rPr>
              <w:t>16-18 лет</w:t>
            </w:r>
          </w:p>
        </w:tc>
        <w:tc>
          <w:tcPr>
            <w:tcW w:w="10901" w:type="dxa"/>
          </w:tcPr>
          <w:p w:rsidR="000D6F4F" w:rsidRPr="00B21668" w:rsidRDefault="000D6F4F" w:rsidP="001520AA">
            <w:pPr>
              <w:autoSpaceDE w:val="0"/>
              <w:autoSpaceDN w:val="0"/>
              <w:adjustRightInd w:val="0"/>
              <w:rPr>
                <w:sz w:val="20"/>
                <w:szCs w:val="20"/>
              </w:rPr>
            </w:pPr>
          </w:p>
        </w:tc>
      </w:tr>
      <w:tr w:rsidR="000D6F4F" w:rsidRPr="00B21668" w:rsidTr="001520AA">
        <w:trPr>
          <w:trHeight w:val="255"/>
        </w:trPr>
        <w:tc>
          <w:tcPr>
            <w:tcW w:w="2263" w:type="dxa"/>
            <w:vMerge/>
          </w:tcPr>
          <w:p w:rsidR="000D6F4F" w:rsidRPr="00B21668" w:rsidRDefault="000D6F4F" w:rsidP="001520AA">
            <w:pPr>
              <w:autoSpaceDE w:val="0"/>
              <w:autoSpaceDN w:val="0"/>
              <w:adjustRightInd w:val="0"/>
              <w:rPr>
                <w:sz w:val="20"/>
                <w:szCs w:val="20"/>
              </w:rPr>
            </w:pPr>
          </w:p>
        </w:tc>
        <w:tc>
          <w:tcPr>
            <w:tcW w:w="2105" w:type="dxa"/>
          </w:tcPr>
          <w:p w:rsidR="000D6F4F" w:rsidRPr="00B21668" w:rsidRDefault="000D6F4F" w:rsidP="001520AA">
            <w:pPr>
              <w:autoSpaceDE w:val="0"/>
              <w:autoSpaceDN w:val="0"/>
              <w:adjustRightInd w:val="0"/>
              <w:jc w:val="center"/>
              <w:rPr>
                <w:bCs/>
                <w:sz w:val="20"/>
                <w:szCs w:val="20"/>
              </w:rPr>
            </w:pPr>
            <w:r w:rsidRPr="00B21668">
              <w:rPr>
                <w:bCs/>
                <w:sz w:val="20"/>
                <w:szCs w:val="20"/>
              </w:rPr>
              <w:t>Запрет для всех</w:t>
            </w:r>
          </w:p>
          <w:p w:rsidR="000D6F4F" w:rsidRPr="00B21668" w:rsidRDefault="000D6F4F" w:rsidP="001520AA">
            <w:pPr>
              <w:autoSpaceDE w:val="0"/>
              <w:autoSpaceDN w:val="0"/>
              <w:adjustRightInd w:val="0"/>
              <w:jc w:val="center"/>
              <w:rPr>
                <w:sz w:val="20"/>
                <w:szCs w:val="20"/>
              </w:rPr>
            </w:pPr>
            <w:r w:rsidRPr="00B21668">
              <w:rPr>
                <w:bCs/>
                <w:sz w:val="20"/>
                <w:szCs w:val="20"/>
              </w:rPr>
              <w:t>возрастных групп детей и подростков</w:t>
            </w:r>
          </w:p>
        </w:tc>
        <w:tc>
          <w:tcPr>
            <w:tcW w:w="10901" w:type="dxa"/>
          </w:tcPr>
          <w:p w:rsidR="000D6F4F" w:rsidRPr="00B21668" w:rsidRDefault="000D6F4F" w:rsidP="000D6F4F">
            <w:pPr>
              <w:autoSpaceDE w:val="0"/>
              <w:autoSpaceDN w:val="0"/>
              <w:adjustRightInd w:val="0"/>
              <w:jc w:val="both"/>
              <w:rPr>
                <w:sz w:val="20"/>
                <w:szCs w:val="20"/>
              </w:rPr>
            </w:pPr>
            <w:r w:rsidRPr="00B21668">
              <w:rPr>
                <w:sz w:val="20"/>
                <w:szCs w:val="20"/>
              </w:rPr>
              <w:t>Дискредитация общечеловеческих, национальных, морально нравственных ценностей и моральных норм</w:t>
            </w:r>
          </w:p>
        </w:tc>
      </w:tr>
    </w:tbl>
    <w:p w:rsidR="000D6F4F" w:rsidRDefault="000D6F4F" w:rsidP="000D6F4F">
      <w:pPr>
        <w:jc w:val="both"/>
        <w:rPr>
          <w:lang w:eastAsia="en-US"/>
        </w:rPr>
      </w:pPr>
    </w:p>
    <w:p w:rsidR="00372AB6" w:rsidRPr="00AB6406" w:rsidRDefault="00372AB6" w:rsidP="00372AB6">
      <w:pPr>
        <w:tabs>
          <w:tab w:val="left" w:pos="142"/>
          <w:tab w:val="left" w:pos="284"/>
        </w:tabs>
        <w:ind w:firstLine="4820"/>
      </w:pPr>
      <w:r w:rsidRPr="00AB6406">
        <w:t xml:space="preserve">Приложение </w:t>
      </w:r>
      <w:r>
        <w:t xml:space="preserve">№ 2 </w:t>
      </w:r>
      <w:r w:rsidRPr="00AB6406">
        <w:t xml:space="preserve">к Приказу </w:t>
      </w:r>
    </w:p>
    <w:p w:rsidR="00372AB6" w:rsidRPr="00AB6406" w:rsidRDefault="00372AB6" w:rsidP="00372AB6">
      <w:pPr>
        <w:ind w:firstLine="4820"/>
      </w:pPr>
      <w:r w:rsidRPr="00AB6406">
        <w:t xml:space="preserve">Государственной </w:t>
      </w:r>
      <w:r w:rsidRPr="00AB6406">
        <w:rPr>
          <w:lang w:eastAsia="en-US" w:bidi="en-US"/>
        </w:rPr>
        <w:t xml:space="preserve">службы по культуре и </w:t>
      </w:r>
    </w:p>
    <w:p w:rsidR="00372AB6" w:rsidRPr="00AB6406" w:rsidRDefault="00372AB6" w:rsidP="00372AB6">
      <w:pPr>
        <w:ind w:left="4820"/>
        <w:rPr>
          <w:lang w:eastAsia="en-US" w:bidi="en-US"/>
        </w:rPr>
      </w:pPr>
      <w:r w:rsidRPr="00AB6406">
        <w:rPr>
          <w:lang w:eastAsia="en-US" w:bidi="en-US"/>
        </w:rPr>
        <w:t xml:space="preserve">историческому наследию </w:t>
      </w:r>
    </w:p>
    <w:p w:rsidR="00372AB6" w:rsidRPr="00AB6406" w:rsidRDefault="00372AB6" w:rsidP="00372AB6">
      <w:pPr>
        <w:ind w:left="4820"/>
        <w:rPr>
          <w:lang w:eastAsia="en-US" w:bidi="en-US"/>
        </w:rPr>
      </w:pPr>
      <w:r>
        <w:rPr>
          <w:lang w:eastAsia="en-US" w:bidi="en-US"/>
        </w:rPr>
        <w:t>Приднестровской Молдавской</w:t>
      </w:r>
      <w:r w:rsidRPr="00AB6406">
        <w:rPr>
          <w:lang w:eastAsia="en-US" w:bidi="en-US"/>
        </w:rPr>
        <w:t xml:space="preserve"> Республики</w:t>
      </w:r>
    </w:p>
    <w:p w:rsidR="00372AB6" w:rsidRDefault="00372AB6" w:rsidP="00372AB6">
      <w:pPr>
        <w:pStyle w:val="a4"/>
        <w:shd w:val="clear" w:color="auto" w:fill="FFFFFF"/>
        <w:spacing w:before="0" w:beforeAutospacing="0" w:after="0" w:afterAutospacing="0"/>
        <w:ind w:left="4820"/>
      </w:pPr>
      <w:r w:rsidRPr="007804A9">
        <w:t xml:space="preserve">от </w:t>
      </w:r>
      <w:r w:rsidR="007804A9" w:rsidRPr="007804A9">
        <w:t>26 июля</w:t>
      </w:r>
      <w:r w:rsidRPr="007804A9">
        <w:t xml:space="preserve"> 2024 года № 1</w:t>
      </w:r>
      <w:r w:rsidR="007804A9" w:rsidRPr="007804A9">
        <w:t>28</w:t>
      </w:r>
    </w:p>
    <w:p w:rsidR="00372AB6" w:rsidRDefault="00372AB6" w:rsidP="000E6EEE">
      <w:pPr>
        <w:ind w:left="4956"/>
        <w:jc w:val="both"/>
        <w:rPr>
          <w:lang w:eastAsia="en-US"/>
        </w:rPr>
      </w:pPr>
    </w:p>
    <w:p w:rsidR="00372AB6" w:rsidRPr="00372AB6" w:rsidRDefault="00372AB6" w:rsidP="00372AB6">
      <w:pPr>
        <w:pStyle w:val="a4"/>
        <w:shd w:val="clear" w:color="auto" w:fill="FFFFFF"/>
        <w:spacing w:before="0" w:beforeAutospacing="0" w:after="0" w:afterAutospacing="0"/>
        <w:jc w:val="center"/>
      </w:pPr>
      <w:r w:rsidRPr="00372AB6">
        <w:t>Положение</w:t>
      </w:r>
    </w:p>
    <w:p w:rsidR="00372AB6" w:rsidRDefault="00372AB6" w:rsidP="00372AB6">
      <w:pPr>
        <w:shd w:val="clear" w:color="auto" w:fill="FFFFFF"/>
        <w:jc w:val="center"/>
      </w:pPr>
      <w:r w:rsidRPr="00B21668">
        <w:lastRenderedPageBreak/>
        <w:t>о порядке деятельности Межведомственной комиссии по проведению экспертизы для выдачи разрешения на показ фильма, ввозимого из-за рубежа, на территории Приднестровской Молдавской Республики</w:t>
      </w:r>
    </w:p>
    <w:p w:rsidR="00372AB6" w:rsidRPr="00372AB6" w:rsidRDefault="00372AB6" w:rsidP="00372AB6">
      <w:pPr>
        <w:shd w:val="clear" w:color="auto" w:fill="FFFFFF"/>
        <w:jc w:val="center"/>
      </w:pPr>
    </w:p>
    <w:p w:rsidR="00372AB6" w:rsidRDefault="00372AB6" w:rsidP="00372AB6">
      <w:pPr>
        <w:pStyle w:val="a3"/>
        <w:numPr>
          <w:ilvl w:val="0"/>
          <w:numId w:val="2"/>
        </w:numPr>
        <w:tabs>
          <w:tab w:val="left" w:pos="284"/>
        </w:tabs>
        <w:ind w:left="0" w:firstLine="0"/>
        <w:jc w:val="center"/>
      </w:pPr>
      <w:r w:rsidRPr="00372AB6">
        <w:t>Общие положения</w:t>
      </w:r>
    </w:p>
    <w:p w:rsidR="00372AB6" w:rsidRPr="00372AB6" w:rsidRDefault="00372AB6" w:rsidP="00372AB6">
      <w:pPr>
        <w:pStyle w:val="a3"/>
        <w:tabs>
          <w:tab w:val="left" w:pos="284"/>
        </w:tabs>
        <w:ind w:left="0"/>
      </w:pPr>
    </w:p>
    <w:p w:rsidR="00372AB6" w:rsidRPr="00372AB6" w:rsidRDefault="00372AB6" w:rsidP="00372AB6">
      <w:pPr>
        <w:ind w:firstLine="284"/>
        <w:jc w:val="both"/>
      </w:pPr>
      <w:r w:rsidRPr="00372AB6">
        <w:t>1. Межведомственная комиссия по проведению экспертизы для выдачи разрешения на показ фильма, ввозимого из-за рубежа, на территории Приднестровской Молдавской Республики (далее - Комиссия) является коллегиальным органом, который формируется из числа высококвалифицированных специалистов Приднестровской Молдавской Республики в области образования и культуры, охраны здоровья, социальных отношений, распространения информации, информационной безопасности.</w:t>
      </w:r>
    </w:p>
    <w:p w:rsidR="00372AB6" w:rsidRPr="00372AB6" w:rsidRDefault="00372AB6" w:rsidP="00372AB6">
      <w:pPr>
        <w:ind w:firstLine="284"/>
        <w:jc w:val="both"/>
      </w:pPr>
      <w:r w:rsidRPr="00372AB6">
        <w:t xml:space="preserve">2. В своей деятельности Комиссия руководствуется законодательством Приднестровской Молдавской Республики, в том числе настоящим Положением и Методикой проведения экспертизы </w:t>
      </w:r>
      <w:r w:rsidRPr="00372AB6">
        <w:rPr>
          <w:kern w:val="2"/>
        </w:rPr>
        <w:t>для выдачи разрешения на показ фильма, ввозимого из-за рубежа</w:t>
      </w:r>
      <w:r w:rsidRPr="00372AB6">
        <w:t>, на соответствие законодательству Приднестровской Молдавской Республики в области распространения информации на территории Приднестровской Молдавской Р</w:t>
      </w:r>
      <w:r w:rsidR="0053322F">
        <w:t>еспублики</w:t>
      </w:r>
      <w:r w:rsidRPr="00372AB6">
        <w:rPr>
          <w:kern w:val="2"/>
        </w:rPr>
        <w:t xml:space="preserve"> </w:t>
      </w:r>
      <w:r w:rsidRPr="00372AB6">
        <w:t>(далее – Методика проведения экспертизы поданных документов).</w:t>
      </w:r>
    </w:p>
    <w:p w:rsidR="00372AB6" w:rsidRPr="00372AB6" w:rsidRDefault="00372AB6" w:rsidP="00372AB6">
      <w:pPr>
        <w:ind w:firstLine="284"/>
        <w:jc w:val="both"/>
      </w:pPr>
      <w:r w:rsidRPr="00372AB6">
        <w:t>3. Основными принципами деятельности Комиссии являются компетентность, независимость, объективность, открытость и соблюдение норм профессиональной этики. </w:t>
      </w:r>
    </w:p>
    <w:p w:rsidR="00372AB6" w:rsidRPr="00372AB6" w:rsidRDefault="00372AB6" w:rsidP="00372AB6"/>
    <w:p w:rsidR="00372AB6" w:rsidRPr="00372AB6" w:rsidRDefault="00372AB6" w:rsidP="00372AB6">
      <w:pPr>
        <w:jc w:val="center"/>
      </w:pPr>
      <w:r w:rsidRPr="00372AB6">
        <w:t>2. Задачи и функции Комиссии</w:t>
      </w:r>
    </w:p>
    <w:p w:rsidR="00372AB6" w:rsidRPr="00372AB6" w:rsidRDefault="00372AB6" w:rsidP="00372AB6">
      <w:pPr>
        <w:ind w:firstLine="567"/>
        <w:jc w:val="both"/>
      </w:pPr>
    </w:p>
    <w:p w:rsidR="00372AB6" w:rsidRPr="00372AB6" w:rsidRDefault="00372AB6" w:rsidP="00372AB6">
      <w:pPr>
        <w:ind w:firstLine="284"/>
        <w:jc w:val="both"/>
      </w:pPr>
      <w:r w:rsidRPr="00372AB6">
        <w:t xml:space="preserve">4. Основной задачей Комиссии является </w:t>
      </w:r>
      <w:r w:rsidRPr="00372AB6">
        <w:rPr>
          <w:color w:val="000000"/>
        </w:rPr>
        <w:t xml:space="preserve">проведение </w:t>
      </w:r>
      <w:r w:rsidRPr="00372AB6">
        <w:t>экспертизы поданных документов на соответствие законодательству Приднестровской Молдавской Республики в области распространения информации на территории Приднестровской Молдавской Республики (далее – экспертиза).</w:t>
      </w:r>
    </w:p>
    <w:p w:rsidR="00372AB6" w:rsidRPr="00372AB6" w:rsidRDefault="00372AB6" w:rsidP="00372AB6">
      <w:pPr>
        <w:ind w:firstLine="284"/>
        <w:jc w:val="both"/>
      </w:pPr>
      <w:r w:rsidRPr="00372AB6">
        <w:t>5. Комиссия осуществляет следующие функции:</w:t>
      </w:r>
    </w:p>
    <w:p w:rsidR="00372AB6" w:rsidRPr="00372AB6" w:rsidRDefault="00372AB6" w:rsidP="00372AB6">
      <w:pPr>
        <w:ind w:firstLine="284"/>
        <w:jc w:val="both"/>
      </w:pPr>
      <w:r w:rsidRPr="00372AB6">
        <w:t>а) изучает заявление о выдаче разрешения на показ фильма, ввозимого из-за рубежа, на территории Приднестровской Молдавской Республики, и документы, предусмотренные Положением о порядке выдачи, отказа в выдаче и отзыва разрешения на показ фильма, ввозимого из-за рубежа, на территории Приднестровской Молдавской Республики, утвержденным Постановлением Правительства Приднестровской Молдавской Республики от 22 апреля 2024 года № 203 (САЗ 24-18);</w:t>
      </w:r>
    </w:p>
    <w:p w:rsidR="00372AB6" w:rsidRPr="00372AB6" w:rsidRDefault="00372AB6" w:rsidP="00372AB6">
      <w:pPr>
        <w:ind w:firstLine="284"/>
        <w:jc w:val="both"/>
      </w:pPr>
      <w:r w:rsidRPr="00372AB6">
        <w:t>б) проводит экспертизу в соответствии с Методикой проведения экспертизы поданных документов;</w:t>
      </w:r>
    </w:p>
    <w:p w:rsidR="00372AB6" w:rsidRPr="00372AB6" w:rsidRDefault="00372AB6" w:rsidP="00372AB6">
      <w:pPr>
        <w:ind w:firstLine="284"/>
        <w:jc w:val="both"/>
      </w:pPr>
      <w:r w:rsidRPr="00372AB6">
        <w:t xml:space="preserve">в) оформляет заключение </w:t>
      </w:r>
      <w:r w:rsidRPr="00372AB6">
        <w:rPr>
          <w:rFonts w:eastAsia="Times New Roman"/>
        </w:rPr>
        <w:t>по результатам экспертизы.</w:t>
      </w:r>
    </w:p>
    <w:p w:rsidR="00372AB6" w:rsidRPr="00372AB6" w:rsidRDefault="00372AB6" w:rsidP="00372AB6">
      <w:pPr>
        <w:jc w:val="center"/>
      </w:pPr>
    </w:p>
    <w:p w:rsidR="00372AB6" w:rsidRPr="00372AB6" w:rsidRDefault="00372AB6" w:rsidP="00372AB6">
      <w:pPr>
        <w:jc w:val="center"/>
      </w:pPr>
      <w:r w:rsidRPr="00372AB6">
        <w:t>3. Права и обязанности Комиссии</w:t>
      </w:r>
    </w:p>
    <w:p w:rsidR="00372AB6" w:rsidRPr="00372AB6" w:rsidRDefault="00372AB6" w:rsidP="00372AB6"/>
    <w:p w:rsidR="00372AB6" w:rsidRPr="00372AB6" w:rsidRDefault="00372AB6" w:rsidP="0066020C">
      <w:pPr>
        <w:ind w:firstLine="284"/>
        <w:jc w:val="both"/>
      </w:pPr>
      <w:r w:rsidRPr="00372AB6">
        <w:t>6. В целях осуществления своих функций Комиссия вправе:</w:t>
      </w:r>
    </w:p>
    <w:p w:rsidR="00372AB6" w:rsidRPr="00372AB6" w:rsidRDefault="00372AB6" w:rsidP="0066020C">
      <w:pPr>
        <w:ind w:firstLine="284"/>
        <w:jc w:val="both"/>
      </w:pPr>
      <w:r w:rsidRPr="00372AB6">
        <w:rPr>
          <w:rFonts w:eastAsia="Times New Roman"/>
        </w:rPr>
        <w:t>а) запрашивать у органов государственной власти и управления, и органов местного самоуправления Приднестровской Молдавской Республики, организаций всех организационно-правовых форм необходимые материалы и информацию по вопросам, входящим в компетенцию Комиссии;</w:t>
      </w:r>
    </w:p>
    <w:p w:rsidR="00372AB6" w:rsidRPr="00372AB6" w:rsidRDefault="00372AB6" w:rsidP="0066020C">
      <w:pPr>
        <w:ind w:firstLine="284"/>
        <w:jc w:val="both"/>
      </w:pPr>
      <w:r w:rsidRPr="00372AB6">
        <w:rPr>
          <w:rFonts w:eastAsia="Times New Roman"/>
        </w:rPr>
        <w:t>б) приглашать для участия в заседаниях Комиссии должностных лиц органов государственной власти и управления, и органов местного самоуправления Приднестровской Молдавской Республики по вопросам, отнесенным к их компетенции;</w:t>
      </w:r>
    </w:p>
    <w:p w:rsidR="00372AB6" w:rsidRPr="00372AB6" w:rsidRDefault="00372AB6" w:rsidP="0066020C">
      <w:pPr>
        <w:ind w:firstLine="284"/>
        <w:jc w:val="both"/>
        <w:rPr>
          <w:rFonts w:eastAsia="Times New Roman"/>
        </w:rPr>
      </w:pPr>
      <w:r w:rsidRPr="00372AB6">
        <w:rPr>
          <w:rFonts w:eastAsia="Times New Roman"/>
        </w:rPr>
        <w:t>в) проводить совещания по обсуждению вопросов, отнесенных к компетенции Комиссии;</w:t>
      </w:r>
    </w:p>
    <w:p w:rsidR="00372AB6" w:rsidRPr="00372AB6" w:rsidRDefault="00372AB6" w:rsidP="0066020C">
      <w:pPr>
        <w:spacing w:before="240" w:after="240"/>
        <w:ind w:firstLine="284"/>
        <w:contextualSpacing/>
        <w:jc w:val="both"/>
        <w:rPr>
          <w:rFonts w:eastAsia="Times New Roman"/>
        </w:rPr>
      </w:pPr>
      <w:r w:rsidRPr="00372AB6">
        <w:rPr>
          <w:rFonts w:eastAsia="Times New Roman"/>
        </w:rPr>
        <w:lastRenderedPageBreak/>
        <w:t>г) вносить предложения по кандидатурам лиц, приглашаемых на заседания Комиссии для участия в рассмотрении вопросов, входящих в компетенцию Комиссии;</w:t>
      </w:r>
    </w:p>
    <w:p w:rsidR="00372AB6" w:rsidRPr="00372AB6" w:rsidRDefault="00372AB6" w:rsidP="0066020C">
      <w:pPr>
        <w:spacing w:before="240" w:after="240"/>
        <w:ind w:firstLine="284"/>
        <w:contextualSpacing/>
        <w:jc w:val="both"/>
        <w:rPr>
          <w:rFonts w:eastAsia="Times New Roman"/>
        </w:rPr>
      </w:pPr>
      <w:r w:rsidRPr="00372AB6">
        <w:rPr>
          <w:rFonts w:eastAsia="Times New Roman"/>
        </w:rPr>
        <w:t>д) вносить предложения в порядок работы Комиссии;</w:t>
      </w:r>
    </w:p>
    <w:p w:rsidR="00372AB6" w:rsidRPr="00372AB6" w:rsidRDefault="00372AB6" w:rsidP="0066020C">
      <w:pPr>
        <w:spacing w:before="240" w:after="240"/>
        <w:ind w:firstLine="284"/>
        <w:contextualSpacing/>
        <w:jc w:val="both"/>
        <w:rPr>
          <w:rFonts w:eastAsia="Times New Roman"/>
        </w:rPr>
      </w:pPr>
      <w:r w:rsidRPr="00372AB6">
        <w:rPr>
          <w:rFonts w:eastAsia="Times New Roman"/>
        </w:rPr>
        <w:t>е) каждый член Комиссии вправе в инициативном порядке готовить и направлять в адрес Комиссии аналитические записки, доклады и другие информационно-аналитические материалы по вопросам, входящим в компетенцию Комиссии;</w:t>
      </w:r>
    </w:p>
    <w:p w:rsidR="00372AB6" w:rsidRPr="00372AB6" w:rsidRDefault="00372AB6" w:rsidP="0066020C">
      <w:pPr>
        <w:spacing w:before="240" w:after="240"/>
        <w:ind w:firstLine="284"/>
        <w:contextualSpacing/>
        <w:jc w:val="both"/>
        <w:rPr>
          <w:rFonts w:eastAsia="Times New Roman"/>
        </w:rPr>
      </w:pPr>
      <w:r w:rsidRPr="00372AB6">
        <w:rPr>
          <w:rFonts w:eastAsia="Times New Roman"/>
        </w:rPr>
        <w:t xml:space="preserve">ж) каждый член Комиссии вправе </w:t>
      </w:r>
      <w:r w:rsidRPr="00372AB6">
        <w:t>присутствовать на 1 (первом) сеансе фильма, получившего разрешение на показ фильма, ввозимого из-за рубежа, на территории Приднестровской Молдавской Республики.</w:t>
      </w:r>
    </w:p>
    <w:p w:rsidR="00372AB6" w:rsidRPr="00372AB6" w:rsidRDefault="00372AB6" w:rsidP="0066020C">
      <w:pPr>
        <w:spacing w:before="240" w:after="240"/>
        <w:ind w:firstLine="284"/>
        <w:contextualSpacing/>
        <w:jc w:val="both"/>
        <w:rPr>
          <w:rFonts w:eastAsia="Times New Roman"/>
        </w:rPr>
      </w:pPr>
      <w:r w:rsidRPr="00372AB6">
        <w:rPr>
          <w:rFonts w:eastAsia="Times New Roman"/>
        </w:rPr>
        <w:t>7. Комиссия обязана:</w:t>
      </w:r>
    </w:p>
    <w:p w:rsidR="00372AB6" w:rsidRPr="00372AB6" w:rsidRDefault="00372AB6" w:rsidP="0066020C">
      <w:pPr>
        <w:spacing w:before="240" w:after="240"/>
        <w:ind w:firstLine="284"/>
        <w:contextualSpacing/>
        <w:jc w:val="both"/>
        <w:rPr>
          <w:rFonts w:eastAsia="Times New Roman"/>
        </w:rPr>
      </w:pPr>
      <w:r w:rsidRPr="00372AB6">
        <w:rPr>
          <w:rFonts w:eastAsia="Times New Roman"/>
        </w:rPr>
        <w:t>а) соблюдать предусмотренный настоящим Положением порядок работы Комиссии;</w:t>
      </w:r>
    </w:p>
    <w:p w:rsidR="00372AB6" w:rsidRPr="00372AB6" w:rsidRDefault="00372AB6" w:rsidP="0066020C">
      <w:pPr>
        <w:ind w:firstLine="284"/>
        <w:jc w:val="both"/>
        <w:rPr>
          <w:rFonts w:eastAsia="Times New Roman"/>
        </w:rPr>
      </w:pPr>
      <w:r w:rsidRPr="00372AB6">
        <w:rPr>
          <w:rFonts w:eastAsia="Times New Roman"/>
        </w:rPr>
        <w:t xml:space="preserve">б) в </w:t>
      </w:r>
      <w:r w:rsidRPr="00372AB6">
        <w:t>течение 3 (трех) дней со дня регистрации заявления и прилагаемых документов в Государственной службе по культуре и историческому наследию Приднестровской Молдавской Республики</w:t>
      </w:r>
      <w:r w:rsidRPr="00372AB6">
        <w:rPr>
          <w:rFonts w:eastAsia="Times New Roman"/>
        </w:rPr>
        <w:t>:</w:t>
      </w:r>
    </w:p>
    <w:p w:rsidR="00372AB6" w:rsidRPr="00372AB6" w:rsidRDefault="00372AB6" w:rsidP="0066020C">
      <w:pPr>
        <w:ind w:firstLine="284"/>
        <w:jc w:val="both"/>
        <w:rPr>
          <w:rFonts w:eastAsia="Times New Roman"/>
        </w:rPr>
      </w:pPr>
      <w:r w:rsidRPr="00372AB6">
        <w:rPr>
          <w:rFonts w:eastAsia="Times New Roman"/>
        </w:rPr>
        <w:t>1) провести экспертизу;</w:t>
      </w:r>
    </w:p>
    <w:p w:rsidR="00372AB6" w:rsidRPr="00372AB6" w:rsidRDefault="00372AB6" w:rsidP="0066020C">
      <w:pPr>
        <w:ind w:firstLine="284"/>
        <w:jc w:val="both"/>
      </w:pPr>
      <w:r w:rsidRPr="00372AB6">
        <w:rPr>
          <w:rFonts w:eastAsia="Times New Roman"/>
        </w:rPr>
        <w:t>2) подготовить заключение по результатам экспертизы</w:t>
      </w:r>
      <w:r w:rsidRPr="00372AB6">
        <w:t>, которое подписывается всеми членами Комиссии.</w:t>
      </w:r>
    </w:p>
    <w:p w:rsidR="00372AB6" w:rsidRPr="00372AB6" w:rsidRDefault="00372AB6" w:rsidP="00372AB6">
      <w:pPr>
        <w:jc w:val="both"/>
      </w:pPr>
    </w:p>
    <w:p w:rsidR="00372AB6" w:rsidRPr="00372AB6" w:rsidRDefault="00372AB6" w:rsidP="00372AB6">
      <w:pPr>
        <w:jc w:val="center"/>
      </w:pPr>
      <w:r w:rsidRPr="00372AB6">
        <w:t>4. Состав Комиссии</w:t>
      </w:r>
    </w:p>
    <w:p w:rsidR="00372AB6" w:rsidRPr="00372AB6" w:rsidRDefault="00372AB6" w:rsidP="00F847F5">
      <w:pPr>
        <w:ind w:firstLine="284"/>
        <w:jc w:val="both"/>
        <w:rPr>
          <w:rFonts w:ascii="Helvetica" w:eastAsia="Times New Roman" w:hAnsi="Helvetica" w:cs="Helvetica"/>
          <w:color w:val="333333"/>
        </w:rPr>
      </w:pPr>
    </w:p>
    <w:p w:rsidR="00372AB6" w:rsidRPr="00372AB6" w:rsidRDefault="00372AB6" w:rsidP="00F847F5">
      <w:pPr>
        <w:ind w:firstLine="284"/>
        <w:jc w:val="both"/>
      </w:pPr>
      <w:r w:rsidRPr="00372AB6">
        <w:t>8. В состав Комиссии входит:</w:t>
      </w:r>
    </w:p>
    <w:p w:rsidR="00372AB6" w:rsidRPr="00372AB6" w:rsidRDefault="00372AB6" w:rsidP="00F847F5">
      <w:pPr>
        <w:ind w:firstLine="284"/>
        <w:jc w:val="both"/>
      </w:pPr>
      <w:r w:rsidRPr="00372AB6">
        <w:t>а) председатель Комиссии – начальник Государственной службы по культуре и историческому наследию Приднестровской Молдавской Республики;</w:t>
      </w:r>
    </w:p>
    <w:p w:rsidR="00372AB6" w:rsidRPr="00372AB6" w:rsidRDefault="00372AB6" w:rsidP="0066020C">
      <w:pPr>
        <w:ind w:firstLine="284"/>
        <w:jc w:val="both"/>
      </w:pPr>
      <w:r w:rsidRPr="00372AB6">
        <w:t>б) заместитель председателя Комиссии – заместитель начальника Государственной службы по культуре и историческому наследию Приднестровской Молдавской Республики;</w:t>
      </w:r>
    </w:p>
    <w:p w:rsidR="00372AB6" w:rsidRPr="00372AB6" w:rsidRDefault="00372AB6" w:rsidP="0066020C">
      <w:pPr>
        <w:ind w:firstLine="284"/>
        <w:jc w:val="both"/>
      </w:pPr>
      <w:r w:rsidRPr="00372AB6">
        <w:t>в) секретарь Комиссии - представитель Государственной службы по культуре и историческому наследию Приднестровской Молдавской Республики;</w:t>
      </w:r>
    </w:p>
    <w:p w:rsidR="00372AB6" w:rsidRPr="00372AB6" w:rsidRDefault="00372AB6" w:rsidP="0066020C">
      <w:pPr>
        <w:ind w:firstLine="284"/>
        <w:jc w:val="both"/>
      </w:pPr>
      <w:r w:rsidRPr="00372AB6">
        <w:t>г) члены Комиссии:</w:t>
      </w:r>
    </w:p>
    <w:p w:rsidR="00372AB6" w:rsidRPr="00372AB6" w:rsidRDefault="00372AB6" w:rsidP="0066020C">
      <w:pPr>
        <w:ind w:firstLine="284"/>
        <w:jc w:val="both"/>
      </w:pPr>
      <w:r w:rsidRPr="00372AB6">
        <w:t>1) представитель Министерства государственной безопасности Приднестровской Молдавской Республики;</w:t>
      </w:r>
    </w:p>
    <w:p w:rsidR="00372AB6" w:rsidRPr="00372AB6" w:rsidRDefault="00372AB6" w:rsidP="0066020C">
      <w:pPr>
        <w:ind w:firstLine="284"/>
        <w:jc w:val="both"/>
      </w:pPr>
      <w:r w:rsidRPr="00372AB6">
        <w:t>2) представитель Министерства внутренних дел Приднестровской Молдавской Республики;</w:t>
      </w:r>
    </w:p>
    <w:p w:rsidR="00372AB6" w:rsidRPr="00372AB6" w:rsidRDefault="00372AB6" w:rsidP="0066020C">
      <w:pPr>
        <w:ind w:firstLine="284"/>
        <w:jc w:val="both"/>
      </w:pPr>
      <w:r w:rsidRPr="00372AB6">
        <w:t>3) представитель Министерства цифрового развития, связи и массовых коммуникаций Приднестровской Молдавской Республики;</w:t>
      </w:r>
    </w:p>
    <w:p w:rsidR="00372AB6" w:rsidRPr="00372AB6" w:rsidRDefault="00372AB6" w:rsidP="0066020C">
      <w:pPr>
        <w:ind w:firstLine="284"/>
        <w:jc w:val="both"/>
      </w:pPr>
      <w:r w:rsidRPr="00372AB6">
        <w:t>4) представитель Министерства просвещения Приднестровской Молдавской Республики;</w:t>
      </w:r>
    </w:p>
    <w:p w:rsidR="00372AB6" w:rsidRPr="00372AB6" w:rsidRDefault="00372AB6" w:rsidP="0066020C">
      <w:pPr>
        <w:ind w:firstLine="284"/>
        <w:jc w:val="both"/>
      </w:pPr>
      <w:r w:rsidRPr="00372AB6">
        <w:t>5) представитель Министерства по социальной защите и труду Приднестровской Молдавской Республики;</w:t>
      </w:r>
    </w:p>
    <w:p w:rsidR="00372AB6" w:rsidRPr="00372AB6" w:rsidRDefault="00372AB6" w:rsidP="0066020C">
      <w:pPr>
        <w:ind w:firstLine="284"/>
        <w:jc w:val="both"/>
      </w:pPr>
      <w:r w:rsidRPr="00372AB6">
        <w:t>6) представитель Экспертного совета по психологии.</w:t>
      </w:r>
    </w:p>
    <w:p w:rsidR="00372AB6" w:rsidRPr="00372AB6" w:rsidRDefault="00372AB6" w:rsidP="0066020C">
      <w:pPr>
        <w:pStyle w:val="a5"/>
        <w:ind w:firstLine="284"/>
        <w:jc w:val="both"/>
        <w:rPr>
          <w:rFonts w:ascii="Times New Roman" w:hAnsi="Times New Roman"/>
          <w:sz w:val="24"/>
          <w:szCs w:val="24"/>
        </w:rPr>
      </w:pPr>
      <w:r w:rsidRPr="00372AB6">
        <w:rPr>
          <w:rFonts w:ascii="Times New Roman" w:hAnsi="Times New Roman"/>
          <w:sz w:val="24"/>
          <w:szCs w:val="24"/>
        </w:rPr>
        <w:t xml:space="preserve">9. При необходимости по решению председателя Комиссии к работе Комиссии могут быть привлечены представители иных исполнительных органов государственной власти Приднестровской Молдавской Республики, организаций и иные лица при наличии согласия привлекаемых лиц. </w:t>
      </w:r>
    </w:p>
    <w:p w:rsidR="00372AB6" w:rsidRPr="00372AB6" w:rsidRDefault="00372AB6" w:rsidP="0066020C">
      <w:pPr>
        <w:ind w:firstLine="284"/>
        <w:jc w:val="both"/>
      </w:pPr>
      <w:r w:rsidRPr="00372AB6">
        <w:t>10. Персональный состав Комиссии утверждается приказом Государственной службы по культуре и историческому наследию Приднестровской Молдавской Республики.</w:t>
      </w:r>
    </w:p>
    <w:p w:rsidR="00372AB6" w:rsidRPr="00372AB6" w:rsidRDefault="00372AB6" w:rsidP="00372AB6">
      <w:pPr>
        <w:spacing w:before="240" w:after="240"/>
        <w:ind w:firstLine="567"/>
        <w:contextualSpacing/>
        <w:jc w:val="both"/>
        <w:rPr>
          <w:rFonts w:eastAsia="Times New Roman"/>
        </w:rPr>
      </w:pPr>
    </w:p>
    <w:p w:rsidR="00372AB6" w:rsidRPr="00372AB6" w:rsidRDefault="00372AB6" w:rsidP="00372AB6">
      <w:pPr>
        <w:spacing w:before="240" w:after="240"/>
        <w:ind w:firstLine="567"/>
        <w:contextualSpacing/>
        <w:jc w:val="center"/>
        <w:rPr>
          <w:rFonts w:eastAsia="Times New Roman"/>
        </w:rPr>
      </w:pPr>
      <w:r w:rsidRPr="00372AB6">
        <w:rPr>
          <w:rFonts w:eastAsia="Times New Roman"/>
        </w:rPr>
        <w:t>5. Порядок работы Комиссии</w:t>
      </w:r>
    </w:p>
    <w:p w:rsidR="00372AB6" w:rsidRPr="00372AB6" w:rsidRDefault="00372AB6" w:rsidP="00372AB6">
      <w:pPr>
        <w:spacing w:before="240" w:after="240"/>
        <w:ind w:firstLine="567"/>
        <w:contextualSpacing/>
        <w:jc w:val="both"/>
        <w:rPr>
          <w:rFonts w:eastAsia="Times New Roman"/>
        </w:rPr>
      </w:pPr>
    </w:p>
    <w:p w:rsidR="00372AB6" w:rsidRPr="00372AB6" w:rsidRDefault="00372AB6" w:rsidP="00AC0333">
      <w:pPr>
        <w:ind w:firstLine="284"/>
        <w:jc w:val="both"/>
      </w:pPr>
      <w:r w:rsidRPr="00372AB6">
        <w:rPr>
          <w:shd w:val="clear" w:color="auto" w:fill="FFFFFF"/>
        </w:rPr>
        <w:t xml:space="preserve">11. Общую координацию деятельности Комиссии осуществляет </w:t>
      </w:r>
      <w:r w:rsidRPr="00372AB6">
        <w:t>Государственная служба по культуре и историческому наследию Приднестровской Молдавской Республики.</w:t>
      </w:r>
    </w:p>
    <w:p w:rsidR="00372AB6" w:rsidRPr="00372AB6" w:rsidRDefault="00372AB6" w:rsidP="00174F54">
      <w:pPr>
        <w:ind w:firstLine="284"/>
        <w:jc w:val="both"/>
        <w:rPr>
          <w:shd w:val="clear" w:color="auto" w:fill="FFFFFF"/>
        </w:rPr>
      </w:pPr>
      <w:r w:rsidRPr="00372AB6">
        <w:rPr>
          <w:shd w:val="clear" w:color="auto" w:fill="FFFFFF"/>
        </w:rPr>
        <w:lastRenderedPageBreak/>
        <w:t>Организационно-техническое и документационное обеспечение деятельности Комиссии осуществляет секретарь Комиссии.</w:t>
      </w:r>
    </w:p>
    <w:p w:rsidR="00372AB6" w:rsidRPr="00372AB6" w:rsidRDefault="00372AB6" w:rsidP="00174F54">
      <w:pPr>
        <w:ind w:firstLine="284"/>
        <w:jc w:val="both"/>
        <w:rPr>
          <w:shd w:val="clear" w:color="auto" w:fill="FFFFFF"/>
        </w:rPr>
      </w:pPr>
      <w:r w:rsidRPr="00372AB6">
        <w:rPr>
          <w:shd w:val="clear" w:color="auto" w:fill="FFFFFF"/>
        </w:rPr>
        <w:t>12. Основной формой работы Комиссии является заседание, на котором проводится изучение и экспертиза поданных документов, оформление заключения по результатам экспертизы.</w:t>
      </w:r>
    </w:p>
    <w:p w:rsidR="00372AB6" w:rsidRPr="00372AB6" w:rsidRDefault="00372AB6" w:rsidP="00174F54">
      <w:pPr>
        <w:ind w:firstLine="284"/>
        <w:jc w:val="both"/>
        <w:rPr>
          <w:shd w:val="clear" w:color="auto" w:fill="FFFFFF"/>
        </w:rPr>
      </w:pPr>
      <w:r w:rsidRPr="00372AB6">
        <w:rPr>
          <w:shd w:val="clear" w:color="auto" w:fill="FFFFFF"/>
        </w:rPr>
        <w:t>Заседания Комиссии проводятся:</w:t>
      </w:r>
    </w:p>
    <w:p w:rsidR="00372AB6" w:rsidRPr="00372AB6" w:rsidRDefault="00372AB6" w:rsidP="00174F54">
      <w:pPr>
        <w:ind w:firstLine="284"/>
        <w:jc w:val="both"/>
      </w:pPr>
      <w:r w:rsidRPr="00372AB6">
        <w:rPr>
          <w:shd w:val="clear" w:color="auto" w:fill="FFFFFF"/>
        </w:rPr>
        <w:t xml:space="preserve">а) в очном формате в Государственной службе </w:t>
      </w:r>
      <w:r w:rsidRPr="00372AB6">
        <w:t>по культуре и историческому наследию Приднестровской Молдавской Республики;</w:t>
      </w:r>
    </w:p>
    <w:p w:rsidR="00372AB6" w:rsidRPr="00372AB6" w:rsidRDefault="00372AB6" w:rsidP="00174F54">
      <w:pPr>
        <w:ind w:firstLine="284"/>
        <w:jc w:val="both"/>
        <w:rPr>
          <w:shd w:val="clear" w:color="auto" w:fill="FFFFFF"/>
        </w:rPr>
      </w:pPr>
      <w:r w:rsidRPr="00372AB6">
        <w:t>б) в дистанционном формате с использованием электронных средств коммуникации для голосования посредством программного обеспечения, обеспечивающего голосовую и видеосвязь через глобальную сеть Интернет в режиме реального времени.</w:t>
      </w:r>
    </w:p>
    <w:p w:rsidR="00372AB6" w:rsidRPr="00372AB6" w:rsidRDefault="00372AB6" w:rsidP="00174F54">
      <w:pPr>
        <w:ind w:firstLine="284"/>
        <w:jc w:val="both"/>
        <w:rPr>
          <w:shd w:val="clear" w:color="auto" w:fill="FFFFFF"/>
        </w:rPr>
      </w:pPr>
      <w:r w:rsidRPr="00372AB6">
        <w:rPr>
          <w:shd w:val="clear" w:color="auto" w:fill="FFFFFF"/>
        </w:rPr>
        <w:t xml:space="preserve">В случае отсутствия у члена Комиссии возможности участия в заседании Комиссии в очном формате секретарь Комиссии по просьбе отсутствующего члена Комиссии обеспечивает его участие в заседании Комиссии дистанционно </w:t>
      </w:r>
      <w:r w:rsidRPr="00372AB6">
        <w:t>с использованием электронных средств коммуникации для голосования посредством программного обеспечения, обеспечивающего голосовую и видеосвязь через глобальную сеть Интернет в режиме реального времени.</w:t>
      </w:r>
    </w:p>
    <w:p w:rsidR="00372AB6" w:rsidRPr="00372AB6" w:rsidRDefault="00372AB6" w:rsidP="00174F54">
      <w:pPr>
        <w:ind w:firstLine="284"/>
        <w:jc w:val="both"/>
      </w:pPr>
      <w:r w:rsidRPr="00372AB6">
        <w:rPr>
          <w:shd w:val="clear" w:color="auto" w:fill="FFFFFF"/>
        </w:rPr>
        <w:t xml:space="preserve">13. </w:t>
      </w:r>
      <w:r w:rsidRPr="00372AB6">
        <w:t>Заседания Комиссии проводит председатель Комиссии. В отсутствие председателя Комиссии заседания проводит заместитель председателя Комиссии.</w:t>
      </w:r>
    </w:p>
    <w:p w:rsidR="00372AB6" w:rsidRPr="00372AB6" w:rsidRDefault="00372AB6" w:rsidP="00174F54">
      <w:pPr>
        <w:ind w:firstLine="284"/>
        <w:contextualSpacing/>
        <w:jc w:val="both"/>
        <w:rPr>
          <w:rFonts w:eastAsia="Times New Roman"/>
        </w:rPr>
      </w:pPr>
      <w:r w:rsidRPr="00372AB6">
        <w:t xml:space="preserve">14. </w:t>
      </w:r>
      <w:r w:rsidRPr="00372AB6">
        <w:rPr>
          <w:rFonts w:eastAsia="Times New Roman"/>
        </w:rPr>
        <w:t>Председатель Комиссии:</w:t>
      </w:r>
    </w:p>
    <w:p w:rsidR="00372AB6" w:rsidRPr="00372AB6" w:rsidRDefault="00372AB6" w:rsidP="00174F54">
      <w:pPr>
        <w:ind w:firstLine="284"/>
        <w:contextualSpacing/>
        <w:jc w:val="both"/>
        <w:rPr>
          <w:rFonts w:eastAsia="Times New Roman"/>
        </w:rPr>
      </w:pPr>
      <w:r w:rsidRPr="00372AB6">
        <w:rPr>
          <w:rFonts w:eastAsia="Times New Roman"/>
        </w:rPr>
        <w:t>а) осуществляет общее руководство деятельностью Комиссии, ведет заседания Комиссии;</w:t>
      </w:r>
    </w:p>
    <w:p w:rsidR="00372AB6" w:rsidRPr="00372AB6" w:rsidRDefault="00372AB6" w:rsidP="00E460F9">
      <w:pPr>
        <w:ind w:firstLine="284"/>
        <w:contextualSpacing/>
        <w:jc w:val="both"/>
        <w:rPr>
          <w:rFonts w:eastAsia="Times New Roman"/>
        </w:rPr>
      </w:pPr>
      <w:r w:rsidRPr="00372AB6">
        <w:rPr>
          <w:rFonts w:eastAsia="Times New Roman"/>
        </w:rPr>
        <w:t>б) утверждает заключение и иные документы Комиссии;</w:t>
      </w:r>
    </w:p>
    <w:p w:rsidR="00372AB6" w:rsidRPr="00372AB6" w:rsidRDefault="00372AB6" w:rsidP="00E460F9">
      <w:pPr>
        <w:ind w:firstLine="284"/>
        <w:contextualSpacing/>
        <w:jc w:val="both"/>
        <w:rPr>
          <w:rFonts w:eastAsia="Times New Roman"/>
        </w:rPr>
      </w:pPr>
      <w:r w:rsidRPr="00372AB6">
        <w:rPr>
          <w:rFonts w:eastAsia="Times New Roman"/>
        </w:rPr>
        <w:t>в) определяет время и формат проведения заседаний Комиссии;</w:t>
      </w:r>
    </w:p>
    <w:p w:rsidR="00372AB6" w:rsidRPr="00372AB6" w:rsidRDefault="00372AB6" w:rsidP="00E460F9">
      <w:pPr>
        <w:ind w:firstLine="284"/>
        <w:contextualSpacing/>
        <w:jc w:val="both"/>
        <w:rPr>
          <w:rFonts w:eastAsia="Times New Roman"/>
        </w:rPr>
      </w:pPr>
      <w:r w:rsidRPr="00372AB6">
        <w:rPr>
          <w:rFonts w:eastAsia="Times New Roman"/>
        </w:rPr>
        <w:t>г) осуществляет иные функции, необходимые для обеспечения деятельности Комиссии.</w:t>
      </w:r>
    </w:p>
    <w:p w:rsidR="00372AB6" w:rsidRPr="00372AB6" w:rsidRDefault="00372AB6" w:rsidP="00E460F9">
      <w:pPr>
        <w:ind w:firstLine="284"/>
        <w:contextualSpacing/>
        <w:jc w:val="both"/>
      </w:pPr>
      <w:r w:rsidRPr="00372AB6">
        <w:rPr>
          <w:rFonts w:eastAsia="Times New Roman"/>
        </w:rPr>
        <w:t>15.</w:t>
      </w:r>
      <w:r w:rsidRPr="00372AB6">
        <w:t xml:space="preserve"> Полномочия председателя Комиссии в случае его отсутствия выполняет заместитель председателя Комиссии. </w:t>
      </w:r>
    </w:p>
    <w:p w:rsidR="00372AB6" w:rsidRPr="00372AB6" w:rsidRDefault="00372AB6" w:rsidP="00E460F9">
      <w:pPr>
        <w:ind w:firstLine="284"/>
        <w:contextualSpacing/>
        <w:jc w:val="both"/>
        <w:rPr>
          <w:rFonts w:eastAsia="Times New Roman"/>
        </w:rPr>
      </w:pPr>
      <w:r w:rsidRPr="00372AB6">
        <w:rPr>
          <w:rFonts w:eastAsia="Times New Roman"/>
        </w:rPr>
        <w:t>16. Ответственный секретарь Комиссии:</w:t>
      </w:r>
    </w:p>
    <w:p w:rsidR="00372AB6" w:rsidRPr="00372AB6" w:rsidRDefault="00372AB6" w:rsidP="00E460F9">
      <w:pPr>
        <w:ind w:firstLine="284"/>
        <w:contextualSpacing/>
        <w:jc w:val="both"/>
      </w:pPr>
      <w:r w:rsidRPr="00372AB6">
        <w:t>а) организует прием и регистрацию заявлений и поданных документов;</w:t>
      </w:r>
    </w:p>
    <w:p w:rsidR="00372AB6" w:rsidRPr="00372AB6" w:rsidRDefault="00372AB6" w:rsidP="00E460F9">
      <w:pPr>
        <w:shd w:val="clear" w:color="auto" w:fill="FFFFFF" w:themeFill="background1"/>
        <w:ind w:firstLine="284"/>
        <w:contextualSpacing/>
        <w:jc w:val="both"/>
      </w:pPr>
      <w:r w:rsidRPr="00372AB6">
        <w:rPr>
          <w:rFonts w:eastAsia="Times New Roman"/>
        </w:rPr>
        <w:t>б) составляет повестку заседаний Комиссии и представляет ее на утверждение председателю Комиссии;</w:t>
      </w:r>
    </w:p>
    <w:p w:rsidR="00372AB6" w:rsidRPr="00372AB6" w:rsidRDefault="00372AB6" w:rsidP="00E460F9">
      <w:pPr>
        <w:ind w:firstLine="284"/>
        <w:contextualSpacing/>
        <w:jc w:val="both"/>
        <w:rPr>
          <w:rFonts w:eastAsia="Times New Roman"/>
        </w:rPr>
      </w:pPr>
      <w:r w:rsidRPr="00372AB6">
        <w:rPr>
          <w:rFonts w:eastAsia="Times New Roman"/>
        </w:rPr>
        <w:t>в) информирует членов Комиссии о времени и формате проведения заседаний Комиссии, повестке заседаний Комиссии, обеспечивает необходимыми информационно-справочными материалами;</w:t>
      </w:r>
    </w:p>
    <w:p w:rsidR="00372AB6" w:rsidRPr="00372AB6" w:rsidRDefault="00372AB6" w:rsidP="00E460F9">
      <w:pPr>
        <w:ind w:firstLine="284"/>
        <w:contextualSpacing/>
        <w:jc w:val="both"/>
        <w:rPr>
          <w:rFonts w:eastAsia="Times New Roman"/>
        </w:rPr>
      </w:pPr>
      <w:r w:rsidRPr="00372AB6">
        <w:rPr>
          <w:rFonts w:eastAsia="Times New Roman"/>
        </w:rPr>
        <w:t>г) организует проведение заседаний Комиссии и оформляет протоколы этих заседаний;</w:t>
      </w:r>
    </w:p>
    <w:p w:rsidR="00372AB6" w:rsidRPr="00372AB6" w:rsidRDefault="00372AB6" w:rsidP="0066020C">
      <w:pPr>
        <w:ind w:firstLine="284"/>
        <w:contextualSpacing/>
        <w:jc w:val="both"/>
        <w:rPr>
          <w:rFonts w:eastAsia="Times New Roman"/>
        </w:rPr>
      </w:pPr>
      <w:r w:rsidRPr="00372AB6">
        <w:rPr>
          <w:rFonts w:eastAsia="Times New Roman"/>
        </w:rPr>
        <w:t>д) оформляет и представляет на утверждение заключения Комиссии.</w:t>
      </w:r>
    </w:p>
    <w:p w:rsidR="00372AB6" w:rsidRPr="00372AB6" w:rsidRDefault="00372AB6" w:rsidP="0066020C">
      <w:pPr>
        <w:ind w:firstLine="284"/>
        <w:contextualSpacing/>
        <w:jc w:val="both"/>
      </w:pPr>
      <w:r w:rsidRPr="00372AB6">
        <w:rPr>
          <w:rFonts w:eastAsia="Times New Roman"/>
        </w:rPr>
        <w:t xml:space="preserve">17. </w:t>
      </w:r>
      <w:r w:rsidRPr="00372AB6">
        <w:t>Заседания Комиссии проводятся:</w:t>
      </w:r>
    </w:p>
    <w:p w:rsidR="00372AB6" w:rsidRPr="00372AB6" w:rsidRDefault="00372AB6" w:rsidP="0066020C">
      <w:pPr>
        <w:ind w:firstLine="284"/>
        <w:contextualSpacing/>
        <w:jc w:val="both"/>
      </w:pPr>
      <w:r w:rsidRPr="00372AB6">
        <w:t>а) при поступлении в Государственную службу по культуре и историческому наследию Приднестровской Молдавской Республики заявлений и поданных документов;</w:t>
      </w:r>
    </w:p>
    <w:p w:rsidR="00372AB6" w:rsidRPr="00372AB6" w:rsidRDefault="00372AB6" w:rsidP="0066020C">
      <w:pPr>
        <w:ind w:firstLine="284"/>
        <w:contextualSpacing/>
        <w:jc w:val="both"/>
      </w:pPr>
      <w:r w:rsidRPr="00372AB6">
        <w:t xml:space="preserve">б) в случае: </w:t>
      </w:r>
    </w:p>
    <w:p w:rsidR="00372AB6" w:rsidRPr="00372AB6" w:rsidRDefault="00372AB6" w:rsidP="0066020C">
      <w:pPr>
        <w:ind w:firstLine="284"/>
        <w:contextualSpacing/>
        <w:jc w:val="both"/>
      </w:pPr>
      <w:r w:rsidRPr="00372AB6">
        <w:t>1) выявления при публичной демонстрации фильма, получившего разрешение на показ фильма, ввозимого из-за рубежа, на территории Приднестровской Молдавской Республики, материалов, содержащих информацию, распространение которой запрещено законодательными актами Приднестровской Молдавской Республики;</w:t>
      </w:r>
    </w:p>
    <w:p w:rsidR="00372AB6" w:rsidRPr="00372AB6" w:rsidRDefault="00372AB6" w:rsidP="0066020C">
      <w:pPr>
        <w:ind w:firstLine="284"/>
        <w:contextualSpacing/>
        <w:jc w:val="both"/>
      </w:pPr>
      <w:r w:rsidRPr="00372AB6">
        <w:t>2) выявления недостоверных сведений в заявлении или прилагаемых к нему документах, послуживших основанием для выдачи разрешения на показ фильма;</w:t>
      </w:r>
    </w:p>
    <w:p w:rsidR="00372AB6" w:rsidRPr="00372AB6" w:rsidRDefault="00372AB6" w:rsidP="0066020C">
      <w:pPr>
        <w:ind w:firstLine="284"/>
        <w:contextualSpacing/>
        <w:jc w:val="both"/>
      </w:pPr>
      <w:r w:rsidRPr="00372AB6">
        <w:t>в) по иным вопросам, относящимся к компетенции Комиссии.</w:t>
      </w:r>
    </w:p>
    <w:p w:rsidR="00372AB6" w:rsidRPr="00372AB6" w:rsidRDefault="00372AB6" w:rsidP="0066020C">
      <w:pPr>
        <w:ind w:firstLine="284"/>
        <w:jc w:val="both"/>
        <w:rPr>
          <w:shd w:val="clear" w:color="auto" w:fill="FFFFFF"/>
        </w:rPr>
      </w:pPr>
      <w:r w:rsidRPr="00372AB6">
        <w:t xml:space="preserve">18. </w:t>
      </w:r>
      <w:r w:rsidRPr="00372AB6">
        <w:rPr>
          <w:rFonts w:eastAsia="Times New Roman"/>
        </w:rPr>
        <w:t xml:space="preserve">В ходе заседания Комиссии </w:t>
      </w:r>
      <w:r w:rsidRPr="00372AB6">
        <w:rPr>
          <w:shd w:val="clear" w:color="auto" w:fill="FFFFFF"/>
        </w:rPr>
        <w:t>путем голосования простым большинством голосов присутствующих на заседании ее членов</w:t>
      </w:r>
      <w:r w:rsidRPr="00372AB6">
        <w:rPr>
          <w:rFonts w:eastAsia="Times New Roman"/>
        </w:rPr>
        <w:t xml:space="preserve"> члены Комиссии рекомендуют к принятию следующего </w:t>
      </w:r>
      <w:r w:rsidRPr="00372AB6">
        <w:t>решения:</w:t>
      </w:r>
    </w:p>
    <w:p w:rsidR="00372AB6" w:rsidRPr="00372AB6" w:rsidRDefault="00372AB6" w:rsidP="0066020C">
      <w:pPr>
        <w:ind w:firstLine="284"/>
        <w:jc w:val="both"/>
      </w:pPr>
      <w:r w:rsidRPr="00372AB6">
        <w:t>1) о выдаче разрешения на показ фильма, ввозимого из-за рубежа, на территории Приднестровской Молдавской Республики;</w:t>
      </w:r>
    </w:p>
    <w:p w:rsidR="00372AB6" w:rsidRPr="00372AB6" w:rsidRDefault="00372AB6" w:rsidP="0066020C">
      <w:pPr>
        <w:ind w:firstLine="284"/>
        <w:jc w:val="both"/>
      </w:pPr>
      <w:r w:rsidRPr="00372AB6">
        <w:lastRenderedPageBreak/>
        <w:t>2) об отказе в выдаче разрешения на показ фильма, ввозимого из-за рубежа, на территории Приднестровской Молдавской Республики;</w:t>
      </w:r>
    </w:p>
    <w:p w:rsidR="00372AB6" w:rsidRPr="00372AB6" w:rsidRDefault="00372AB6" w:rsidP="0066020C">
      <w:pPr>
        <w:ind w:firstLine="284"/>
        <w:jc w:val="both"/>
      </w:pPr>
      <w:r w:rsidRPr="00372AB6">
        <w:t>3) об отзыве разрешения на показ фильма, ввозимого из-за рубежа, на территории Приднестровской Молдавской Республики.</w:t>
      </w:r>
    </w:p>
    <w:p w:rsidR="00372AB6" w:rsidRPr="00372AB6" w:rsidRDefault="00372AB6" w:rsidP="0066020C">
      <w:pPr>
        <w:ind w:firstLine="284"/>
        <w:jc w:val="both"/>
      </w:pPr>
      <w:r w:rsidRPr="00372AB6">
        <w:rPr>
          <w:shd w:val="clear" w:color="auto" w:fill="FFFFFF"/>
        </w:rPr>
        <w:t>При равенстве голосов голос председательствующего на заседании Комиссии является решающим.</w:t>
      </w:r>
      <w:r w:rsidRPr="00372AB6">
        <w:rPr>
          <w:color w:val="000000" w:themeColor="text1"/>
        </w:rPr>
        <w:t xml:space="preserve"> </w:t>
      </w:r>
    </w:p>
    <w:p w:rsidR="00372AB6" w:rsidRPr="00372AB6" w:rsidRDefault="00372AB6" w:rsidP="0066020C">
      <w:pPr>
        <w:pStyle w:val="a4"/>
        <w:shd w:val="clear" w:color="auto" w:fill="FFFFFF"/>
        <w:spacing w:before="0" w:beforeAutospacing="0" w:after="0" w:afterAutospacing="0"/>
        <w:ind w:firstLine="284"/>
        <w:jc w:val="both"/>
        <w:rPr>
          <w:color w:val="000000" w:themeColor="text1"/>
        </w:rPr>
      </w:pPr>
      <w:r w:rsidRPr="00372AB6">
        <w:rPr>
          <w:color w:val="000000" w:themeColor="text1"/>
        </w:rPr>
        <w:t xml:space="preserve">При подготовке заключения каждый член Комиссии вправе выразить «особое мнение», отличное от других. </w:t>
      </w:r>
    </w:p>
    <w:p w:rsidR="00372AB6" w:rsidRPr="00372AB6" w:rsidRDefault="00372AB6" w:rsidP="0066020C">
      <w:pPr>
        <w:pStyle w:val="a4"/>
        <w:shd w:val="clear" w:color="auto" w:fill="FFFFFF"/>
        <w:spacing w:before="0" w:beforeAutospacing="0" w:after="0" w:afterAutospacing="0"/>
        <w:ind w:firstLine="284"/>
        <w:jc w:val="both"/>
        <w:rPr>
          <w:color w:val="000000" w:themeColor="text1"/>
        </w:rPr>
      </w:pPr>
      <w:r w:rsidRPr="00372AB6">
        <w:rPr>
          <w:color w:val="000000" w:themeColor="text1"/>
        </w:rPr>
        <w:t>При наличии «особого мнения» кого-либо из членов Комиссии оно вносится в протокол заседания Комиссии.</w:t>
      </w:r>
    </w:p>
    <w:p w:rsidR="00372AB6" w:rsidRPr="00372AB6" w:rsidRDefault="00372AB6" w:rsidP="0066020C">
      <w:pPr>
        <w:ind w:firstLine="284"/>
        <w:jc w:val="both"/>
      </w:pPr>
      <w:r w:rsidRPr="00372AB6">
        <w:t>Решение, вынесенное на заседании Комиссии, оформляется заключением и является основанием для принятия Государственной службой по культуре и историческому наследию Приднестровской Молдавской Республики решения о выдаче (об отказе в выдаче, отзыве) разрешения на показ фильма, ввозимого из-за рубежа, на территории Приднестровской Молдавской Республики.</w:t>
      </w:r>
    </w:p>
    <w:p w:rsidR="00372AB6" w:rsidRDefault="00372AB6" w:rsidP="00372AB6">
      <w:pPr>
        <w:autoSpaceDE w:val="0"/>
        <w:autoSpaceDN w:val="0"/>
        <w:adjustRightInd w:val="0"/>
        <w:ind w:firstLine="708"/>
        <w:rPr>
          <w:color w:val="000000"/>
        </w:rPr>
      </w:pPr>
    </w:p>
    <w:p w:rsidR="00372AB6" w:rsidRDefault="00372AB6" w:rsidP="00372AB6">
      <w:pPr>
        <w:shd w:val="clear" w:color="auto" w:fill="FFFFFF"/>
        <w:ind w:firstLine="567"/>
        <w:jc w:val="both"/>
        <w:rPr>
          <w:rFonts w:eastAsia="Times New Roman"/>
        </w:rPr>
      </w:pPr>
    </w:p>
    <w:p w:rsidR="00372AB6" w:rsidRPr="0091754D" w:rsidRDefault="00372AB6" w:rsidP="00372AB6">
      <w:pPr>
        <w:jc w:val="both"/>
      </w:pPr>
    </w:p>
    <w:p w:rsidR="00372AB6" w:rsidRDefault="00372AB6" w:rsidP="00372AB6">
      <w:pPr>
        <w:jc w:val="both"/>
      </w:pPr>
    </w:p>
    <w:p w:rsidR="00372AB6" w:rsidRPr="00372AB6" w:rsidRDefault="00372AB6" w:rsidP="00372AB6">
      <w:pPr>
        <w:shd w:val="clear" w:color="auto" w:fill="FFFFFF"/>
        <w:spacing w:after="167"/>
        <w:jc w:val="center"/>
        <w:rPr>
          <w:rFonts w:asciiTheme="minorHAnsi" w:eastAsia="Times New Roman" w:hAnsiTheme="minorHAnsi" w:cs="Helvetica"/>
          <w:color w:val="333333"/>
          <w:sz w:val="23"/>
          <w:szCs w:val="23"/>
        </w:rPr>
      </w:pPr>
    </w:p>
    <w:p w:rsidR="00372AB6" w:rsidRPr="00317539" w:rsidRDefault="00372AB6" w:rsidP="000E6EEE">
      <w:pPr>
        <w:ind w:left="4956"/>
        <w:jc w:val="both"/>
        <w:rPr>
          <w:lang w:eastAsia="en-US"/>
        </w:rPr>
      </w:pPr>
    </w:p>
    <w:sectPr w:rsidR="00372AB6" w:rsidRPr="00317539" w:rsidSect="006611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66C" w:rsidRDefault="0096166C" w:rsidP="00942AE2">
      <w:r>
        <w:separator/>
      </w:r>
    </w:p>
  </w:endnote>
  <w:endnote w:type="continuationSeparator" w:id="0">
    <w:p w:rsidR="0096166C" w:rsidRDefault="0096166C" w:rsidP="0094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66C" w:rsidRDefault="0096166C" w:rsidP="00942AE2">
      <w:r>
        <w:separator/>
      </w:r>
    </w:p>
  </w:footnote>
  <w:footnote w:type="continuationSeparator" w:id="0">
    <w:p w:rsidR="0096166C" w:rsidRDefault="0096166C" w:rsidP="00942A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F2676"/>
    <w:multiLevelType w:val="hybridMultilevel"/>
    <w:tmpl w:val="89A6429E"/>
    <w:lvl w:ilvl="0" w:tplc="3AC02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0CB64BD"/>
    <w:multiLevelType w:val="hybridMultilevel"/>
    <w:tmpl w:val="098EC9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857AE"/>
    <w:multiLevelType w:val="hybridMultilevel"/>
    <w:tmpl w:val="DEE0FC3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15628"/>
    <w:multiLevelType w:val="hybridMultilevel"/>
    <w:tmpl w:val="FB822DF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9C1DBC"/>
    <w:multiLevelType w:val="hybridMultilevel"/>
    <w:tmpl w:val="A3FC7EEA"/>
    <w:lvl w:ilvl="0" w:tplc="AE0C947A">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5">
    <w:nsid w:val="65C57B82"/>
    <w:multiLevelType w:val="hybridMultilevel"/>
    <w:tmpl w:val="DE1EA708"/>
    <w:lvl w:ilvl="0" w:tplc="22CC6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F217891"/>
    <w:multiLevelType w:val="hybridMultilevel"/>
    <w:tmpl w:val="68D4F2F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0"/>
  </w:num>
  <w:num w:numId="4">
    <w:abstractNumId w:val="5"/>
  </w:num>
  <w:num w:numId="5">
    <w:abstractNumId w:val="1"/>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6B77"/>
    <w:rsid w:val="0000098E"/>
    <w:rsid w:val="00001532"/>
    <w:rsid w:val="00007DF2"/>
    <w:rsid w:val="00010290"/>
    <w:rsid w:val="00017704"/>
    <w:rsid w:val="00031981"/>
    <w:rsid w:val="00032575"/>
    <w:rsid w:val="000366B5"/>
    <w:rsid w:val="000473B7"/>
    <w:rsid w:val="00047EE2"/>
    <w:rsid w:val="00057EAA"/>
    <w:rsid w:val="00073BD8"/>
    <w:rsid w:val="00073CDB"/>
    <w:rsid w:val="00074DCD"/>
    <w:rsid w:val="00092B94"/>
    <w:rsid w:val="00093C1A"/>
    <w:rsid w:val="000B5663"/>
    <w:rsid w:val="000C209B"/>
    <w:rsid w:val="000D1939"/>
    <w:rsid w:val="000D6F4F"/>
    <w:rsid w:val="000E2E01"/>
    <w:rsid w:val="000E6EEE"/>
    <w:rsid w:val="000F192F"/>
    <w:rsid w:val="000F41EA"/>
    <w:rsid w:val="000F77C4"/>
    <w:rsid w:val="0010115C"/>
    <w:rsid w:val="001151F5"/>
    <w:rsid w:val="00117E78"/>
    <w:rsid w:val="00120CE1"/>
    <w:rsid w:val="00130401"/>
    <w:rsid w:val="0013077D"/>
    <w:rsid w:val="001361B8"/>
    <w:rsid w:val="00140E43"/>
    <w:rsid w:val="00144B1D"/>
    <w:rsid w:val="001461D5"/>
    <w:rsid w:val="001559C5"/>
    <w:rsid w:val="00160174"/>
    <w:rsid w:val="00164B21"/>
    <w:rsid w:val="001675FB"/>
    <w:rsid w:val="00174F54"/>
    <w:rsid w:val="001853BB"/>
    <w:rsid w:val="0019270E"/>
    <w:rsid w:val="001A2A05"/>
    <w:rsid w:val="001B0711"/>
    <w:rsid w:val="001B78DD"/>
    <w:rsid w:val="001C5784"/>
    <w:rsid w:val="001D060C"/>
    <w:rsid w:val="001D1946"/>
    <w:rsid w:val="001D38AB"/>
    <w:rsid w:val="001D7787"/>
    <w:rsid w:val="001E185B"/>
    <w:rsid w:val="001E2531"/>
    <w:rsid w:val="001E3835"/>
    <w:rsid w:val="001E6F34"/>
    <w:rsid w:val="00203FF9"/>
    <w:rsid w:val="00204883"/>
    <w:rsid w:val="0020692F"/>
    <w:rsid w:val="00231026"/>
    <w:rsid w:val="002504C8"/>
    <w:rsid w:val="00250573"/>
    <w:rsid w:val="002559D8"/>
    <w:rsid w:val="0026515E"/>
    <w:rsid w:val="002662C9"/>
    <w:rsid w:val="00271FF9"/>
    <w:rsid w:val="00272320"/>
    <w:rsid w:val="002739E8"/>
    <w:rsid w:val="00284923"/>
    <w:rsid w:val="00290B95"/>
    <w:rsid w:val="002D33C5"/>
    <w:rsid w:val="002D4C60"/>
    <w:rsid w:val="002E0D4A"/>
    <w:rsid w:val="002F22E6"/>
    <w:rsid w:val="002F473A"/>
    <w:rsid w:val="00306C3B"/>
    <w:rsid w:val="003132D3"/>
    <w:rsid w:val="00317539"/>
    <w:rsid w:val="00323798"/>
    <w:rsid w:val="00337DE8"/>
    <w:rsid w:val="003520AC"/>
    <w:rsid w:val="003536E9"/>
    <w:rsid w:val="00354F9E"/>
    <w:rsid w:val="00366A25"/>
    <w:rsid w:val="00370CE4"/>
    <w:rsid w:val="00372AB6"/>
    <w:rsid w:val="00376C20"/>
    <w:rsid w:val="003816D4"/>
    <w:rsid w:val="00387240"/>
    <w:rsid w:val="003A239A"/>
    <w:rsid w:val="003A3769"/>
    <w:rsid w:val="003B4CDE"/>
    <w:rsid w:val="003D053A"/>
    <w:rsid w:val="003D41B2"/>
    <w:rsid w:val="003D7315"/>
    <w:rsid w:val="003E145C"/>
    <w:rsid w:val="003E26BA"/>
    <w:rsid w:val="003F4C43"/>
    <w:rsid w:val="004034DC"/>
    <w:rsid w:val="0041468B"/>
    <w:rsid w:val="00434CA5"/>
    <w:rsid w:val="00452617"/>
    <w:rsid w:val="00466B77"/>
    <w:rsid w:val="004720EC"/>
    <w:rsid w:val="0047296F"/>
    <w:rsid w:val="00473144"/>
    <w:rsid w:val="004752FA"/>
    <w:rsid w:val="004859A8"/>
    <w:rsid w:val="00496023"/>
    <w:rsid w:val="004A18E3"/>
    <w:rsid w:val="004B1109"/>
    <w:rsid w:val="004B3F85"/>
    <w:rsid w:val="004B6457"/>
    <w:rsid w:val="004C18C8"/>
    <w:rsid w:val="004D2250"/>
    <w:rsid w:val="004D535F"/>
    <w:rsid w:val="004F01B2"/>
    <w:rsid w:val="004F57B1"/>
    <w:rsid w:val="0050164B"/>
    <w:rsid w:val="005179E2"/>
    <w:rsid w:val="005222E2"/>
    <w:rsid w:val="00524E47"/>
    <w:rsid w:val="0052786B"/>
    <w:rsid w:val="00530846"/>
    <w:rsid w:val="0053322F"/>
    <w:rsid w:val="00535592"/>
    <w:rsid w:val="00553E2F"/>
    <w:rsid w:val="005544DC"/>
    <w:rsid w:val="00563B38"/>
    <w:rsid w:val="005874F3"/>
    <w:rsid w:val="00587E3A"/>
    <w:rsid w:val="00591275"/>
    <w:rsid w:val="00594995"/>
    <w:rsid w:val="005A64EE"/>
    <w:rsid w:val="005A665D"/>
    <w:rsid w:val="005B601E"/>
    <w:rsid w:val="005C0608"/>
    <w:rsid w:val="005C77BF"/>
    <w:rsid w:val="005E0841"/>
    <w:rsid w:val="005E4E9F"/>
    <w:rsid w:val="005F0D68"/>
    <w:rsid w:val="0060520E"/>
    <w:rsid w:val="00607FD2"/>
    <w:rsid w:val="00612C72"/>
    <w:rsid w:val="006216AC"/>
    <w:rsid w:val="006216FD"/>
    <w:rsid w:val="00647312"/>
    <w:rsid w:val="00657D9B"/>
    <w:rsid w:val="0066020C"/>
    <w:rsid w:val="006611AE"/>
    <w:rsid w:val="00670A14"/>
    <w:rsid w:val="00675567"/>
    <w:rsid w:val="00685AF0"/>
    <w:rsid w:val="00691FB4"/>
    <w:rsid w:val="006B6E2D"/>
    <w:rsid w:val="006C0FF6"/>
    <w:rsid w:val="006C21CD"/>
    <w:rsid w:val="006D1DCF"/>
    <w:rsid w:val="006D2980"/>
    <w:rsid w:val="006D5A04"/>
    <w:rsid w:val="006D79B8"/>
    <w:rsid w:val="006E243E"/>
    <w:rsid w:val="006E76A1"/>
    <w:rsid w:val="006F235D"/>
    <w:rsid w:val="00702C5E"/>
    <w:rsid w:val="00710BDF"/>
    <w:rsid w:val="0071263D"/>
    <w:rsid w:val="00717B4D"/>
    <w:rsid w:val="007263E6"/>
    <w:rsid w:val="0073513E"/>
    <w:rsid w:val="007364D9"/>
    <w:rsid w:val="00737136"/>
    <w:rsid w:val="0074311F"/>
    <w:rsid w:val="007577AD"/>
    <w:rsid w:val="00762880"/>
    <w:rsid w:val="007645F0"/>
    <w:rsid w:val="00766E84"/>
    <w:rsid w:val="007804A9"/>
    <w:rsid w:val="007832A6"/>
    <w:rsid w:val="007862D3"/>
    <w:rsid w:val="007956CA"/>
    <w:rsid w:val="007960DA"/>
    <w:rsid w:val="00797FDF"/>
    <w:rsid w:val="007A0446"/>
    <w:rsid w:val="007B2F84"/>
    <w:rsid w:val="007B3833"/>
    <w:rsid w:val="007B5E1D"/>
    <w:rsid w:val="007C1D9E"/>
    <w:rsid w:val="007D2B30"/>
    <w:rsid w:val="007F166F"/>
    <w:rsid w:val="007F3243"/>
    <w:rsid w:val="007F33F2"/>
    <w:rsid w:val="007F340B"/>
    <w:rsid w:val="007F6C72"/>
    <w:rsid w:val="008122C8"/>
    <w:rsid w:val="00812302"/>
    <w:rsid w:val="008132DD"/>
    <w:rsid w:val="008217C0"/>
    <w:rsid w:val="00835CC9"/>
    <w:rsid w:val="008363FF"/>
    <w:rsid w:val="00840300"/>
    <w:rsid w:val="00846527"/>
    <w:rsid w:val="008560A9"/>
    <w:rsid w:val="00862FB2"/>
    <w:rsid w:val="00877418"/>
    <w:rsid w:val="00883081"/>
    <w:rsid w:val="008B592F"/>
    <w:rsid w:val="008C6569"/>
    <w:rsid w:val="008D6271"/>
    <w:rsid w:val="008D6730"/>
    <w:rsid w:val="008E6C41"/>
    <w:rsid w:val="008F6A28"/>
    <w:rsid w:val="008F6DF2"/>
    <w:rsid w:val="00903386"/>
    <w:rsid w:val="009073B1"/>
    <w:rsid w:val="00911B3A"/>
    <w:rsid w:val="00914BE7"/>
    <w:rsid w:val="00914CD6"/>
    <w:rsid w:val="00940178"/>
    <w:rsid w:val="00941641"/>
    <w:rsid w:val="00942AE2"/>
    <w:rsid w:val="00946268"/>
    <w:rsid w:val="009560BF"/>
    <w:rsid w:val="0096166C"/>
    <w:rsid w:val="009753DF"/>
    <w:rsid w:val="0099082B"/>
    <w:rsid w:val="009A4D47"/>
    <w:rsid w:val="009A6D70"/>
    <w:rsid w:val="009D3AB5"/>
    <w:rsid w:val="009E5700"/>
    <w:rsid w:val="00A062DD"/>
    <w:rsid w:val="00A20AC0"/>
    <w:rsid w:val="00A31A8F"/>
    <w:rsid w:val="00A34D21"/>
    <w:rsid w:val="00A603EF"/>
    <w:rsid w:val="00A64AF8"/>
    <w:rsid w:val="00A65991"/>
    <w:rsid w:val="00A722EF"/>
    <w:rsid w:val="00A7273E"/>
    <w:rsid w:val="00A85B9C"/>
    <w:rsid w:val="00A92B51"/>
    <w:rsid w:val="00A97749"/>
    <w:rsid w:val="00AB6406"/>
    <w:rsid w:val="00AC0333"/>
    <w:rsid w:val="00AE0192"/>
    <w:rsid w:val="00AE26EA"/>
    <w:rsid w:val="00AF6522"/>
    <w:rsid w:val="00AF6EDD"/>
    <w:rsid w:val="00AF777D"/>
    <w:rsid w:val="00B01F9D"/>
    <w:rsid w:val="00B2565F"/>
    <w:rsid w:val="00B259AA"/>
    <w:rsid w:val="00B36F22"/>
    <w:rsid w:val="00B41F84"/>
    <w:rsid w:val="00B50593"/>
    <w:rsid w:val="00B64AFF"/>
    <w:rsid w:val="00BA20BC"/>
    <w:rsid w:val="00BA57EB"/>
    <w:rsid w:val="00BB0878"/>
    <w:rsid w:val="00BB165E"/>
    <w:rsid w:val="00BC0FD0"/>
    <w:rsid w:val="00BC208E"/>
    <w:rsid w:val="00BD0CC2"/>
    <w:rsid w:val="00BD4BAC"/>
    <w:rsid w:val="00BD50DF"/>
    <w:rsid w:val="00C053C7"/>
    <w:rsid w:val="00C0648B"/>
    <w:rsid w:val="00C23F44"/>
    <w:rsid w:val="00C30E37"/>
    <w:rsid w:val="00C3473F"/>
    <w:rsid w:val="00C3657E"/>
    <w:rsid w:val="00C37C07"/>
    <w:rsid w:val="00C60FA2"/>
    <w:rsid w:val="00C664AD"/>
    <w:rsid w:val="00C80A13"/>
    <w:rsid w:val="00C844C7"/>
    <w:rsid w:val="00C8567A"/>
    <w:rsid w:val="00C87A3D"/>
    <w:rsid w:val="00C92E85"/>
    <w:rsid w:val="00CB004A"/>
    <w:rsid w:val="00CB1E9E"/>
    <w:rsid w:val="00CB481E"/>
    <w:rsid w:val="00CB5671"/>
    <w:rsid w:val="00CB6BD3"/>
    <w:rsid w:val="00CC508D"/>
    <w:rsid w:val="00CD3AC6"/>
    <w:rsid w:val="00CE4A6C"/>
    <w:rsid w:val="00CF00AA"/>
    <w:rsid w:val="00CF592E"/>
    <w:rsid w:val="00D175FD"/>
    <w:rsid w:val="00D22CE3"/>
    <w:rsid w:val="00D2320D"/>
    <w:rsid w:val="00D30DD6"/>
    <w:rsid w:val="00D429DF"/>
    <w:rsid w:val="00D43E4F"/>
    <w:rsid w:val="00D44FCB"/>
    <w:rsid w:val="00D72171"/>
    <w:rsid w:val="00D734F3"/>
    <w:rsid w:val="00D76641"/>
    <w:rsid w:val="00D77FB2"/>
    <w:rsid w:val="00D810E1"/>
    <w:rsid w:val="00D90C69"/>
    <w:rsid w:val="00DA33FF"/>
    <w:rsid w:val="00DA4103"/>
    <w:rsid w:val="00DA46C2"/>
    <w:rsid w:val="00DA50B5"/>
    <w:rsid w:val="00DB7AB3"/>
    <w:rsid w:val="00DC025B"/>
    <w:rsid w:val="00DE1AE8"/>
    <w:rsid w:val="00DF42C9"/>
    <w:rsid w:val="00DF5AA5"/>
    <w:rsid w:val="00E11EBA"/>
    <w:rsid w:val="00E13CEE"/>
    <w:rsid w:val="00E22034"/>
    <w:rsid w:val="00E36560"/>
    <w:rsid w:val="00E460F9"/>
    <w:rsid w:val="00E55835"/>
    <w:rsid w:val="00E65F56"/>
    <w:rsid w:val="00E67559"/>
    <w:rsid w:val="00EA6149"/>
    <w:rsid w:val="00EB05FA"/>
    <w:rsid w:val="00EC07C4"/>
    <w:rsid w:val="00EC28C2"/>
    <w:rsid w:val="00EC3C7C"/>
    <w:rsid w:val="00EC58F7"/>
    <w:rsid w:val="00EC7390"/>
    <w:rsid w:val="00ED136B"/>
    <w:rsid w:val="00ED342F"/>
    <w:rsid w:val="00ED3777"/>
    <w:rsid w:val="00ED4908"/>
    <w:rsid w:val="00EE7C25"/>
    <w:rsid w:val="00EF4D8C"/>
    <w:rsid w:val="00F0169D"/>
    <w:rsid w:val="00F07658"/>
    <w:rsid w:val="00F07678"/>
    <w:rsid w:val="00F14DE1"/>
    <w:rsid w:val="00F15836"/>
    <w:rsid w:val="00F310FD"/>
    <w:rsid w:val="00F423D1"/>
    <w:rsid w:val="00F448BD"/>
    <w:rsid w:val="00F51751"/>
    <w:rsid w:val="00F52F5F"/>
    <w:rsid w:val="00F709FF"/>
    <w:rsid w:val="00F839B2"/>
    <w:rsid w:val="00F847F5"/>
    <w:rsid w:val="00F8483A"/>
    <w:rsid w:val="00FA3E9B"/>
    <w:rsid w:val="00FB1A55"/>
    <w:rsid w:val="00FB79FD"/>
    <w:rsid w:val="00FC1313"/>
    <w:rsid w:val="00FC3FE6"/>
    <w:rsid w:val="00FD7556"/>
    <w:rsid w:val="00FE6D70"/>
    <w:rsid w:val="00FF65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ACD16E-0215-408A-9924-A5FC248E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25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025B"/>
    <w:pPr>
      <w:ind w:left="720"/>
      <w:contextualSpacing/>
    </w:pPr>
  </w:style>
  <w:style w:type="paragraph" w:styleId="2">
    <w:name w:val="Body Text 2"/>
    <w:basedOn w:val="a"/>
    <w:link w:val="20"/>
    <w:rsid w:val="00DC025B"/>
    <w:pPr>
      <w:jc w:val="center"/>
    </w:pPr>
    <w:rPr>
      <w:rFonts w:eastAsia="Times New Roman"/>
      <w:snapToGrid w:val="0"/>
      <w:szCs w:val="20"/>
    </w:rPr>
  </w:style>
  <w:style w:type="character" w:customStyle="1" w:styleId="20">
    <w:name w:val="Основной текст 2 Знак"/>
    <w:basedOn w:val="a0"/>
    <w:link w:val="2"/>
    <w:rsid w:val="00DC025B"/>
    <w:rPr>
      <w:rFonts w:ascii="Times New Roman" w:eastAsia="Times New Roman" w:hAnsi="Times New Roman" w:cs="Times New Roman"/>
      <w:snapToGrid w:val="0"/>
      <w:sz w:val="24"/>
      <w:szCs w:val="20"/>
      <w:lang w:eastAsia="ru-RU"/>
    </w:rPr>
  </w:style>
  <w:style w:type="paragraph" w:customStyle="1" w:styleId="1">
    <w:name w:val="Абзац списка1"/>
    <w:basedOn w:val="a"/>
    <w:uiPriority w:val="99"/>
    <w:rsid w:val="00DC025B"/>
    <w:pPr>
      <w:spacing w:after="200" w:line="276" w:lineRule="auto"/>
      <w:ind w:left="720"/>
    </w:pPr>
    <w:rPr>
      <w:rFonts w:ascii="Calibri" w:eastAsia="Times New Roman" w:hAnsi="Calibri" w:cs="Calibri"/>
      <w:sz w:val="22"/>
      <w:szCs w:val="22"/>
      <w:lang w:eastAsia="en-US"/>
    </w:rPr>
  </w:style>
  <w:style w:type="paragraph" w:styleId="a4">
    <w:name w:val="Normal (Web)"/>
    <w:basedOn w:val="a"/>
    <w:uiPriority w:val="99"/>
    <w:unhideWhenUsed/>
    <w:rsid w:val="008F6A28"/>
    <w:pPr>
      <w:spacing w:before="100" w:beforeAutospacing="1" w:after="100" w:afterAutospacing="1"/>
    </w:pPr>
    <w:rPr>
      <w:rFonts w:eastAsia="Times New Roman"/>
    </w:rPr>
  </w:style>
  <w:style w:type="paragraph" w:styleId="a5">
    <w:name w:val="Plain Text"/>
    <w:aliases w:val="Текст Знак1 Знак,Текст Знак Знак Знак, Знак Знак Знак 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
    <w:basedOn w:val="a"/>
    <w:link w:val="a6"/>
    <w:rsid w:val="008132DD"/>
    <w:rPr>
      <w:rFonts w:ascii="Courier New" w:eastAsia="Times New Roman" w:hAnsi="Courier New" w:cs="Courier New"/>
      <w:sz w:val="20"/>
      <w:szCs w:val="20"/>
    </w:rPr>
  </w:style>
  <w:style w:type="character" w:customStyle="1" w:styleId="a6">
    <w:name w:val="Текст Знак"/>
    <w:aliases w:val="Текст Знак1 Знак Знак,Текст Знак Знак Знак Знак, Знак Знак Знак Знак Знак,Знак Знак Знак Знак Знак,Знак Знак, Знак Знак,Текст Знак2 Знак Знак,Текст Знак1 Знак1 Знак Знак,Текст Знак Знак Знак1 Знак Знак,Текст Знак1 Знак Знак Знак Знак Знак"/>
    <w:basedOn w:val="a0"/>
    <w:link w:val="a5"/>
    <w:rsid w:val="008132DD"/>
    <w:rPr>
      <w:rFonts w:ascii="Courier New" w:eastAsia="Times New Roman" w:hAnsi="Courier New" w:cs="Courier New"/>
      <w:sz w:val="20"/>
      <w:szCs w:val="20"/>
      <w:lang w:eastAsia="ru-RU"/>
    </w:rPr>
  </w:style>
  <w:style w:type="character" w:styleId="a7">
    <w:name w:val="Strong"/>
    <w:uiPriority w:val="22"/>
    <w:qFormat/>
    <w:rsid w:val="001B0711"/>
    <w:rPr>
      <w:b/>
      <w:bCs/>
    </w:rPr>
  </w:style>
  <w:style w:type="character" w:customStyle="1" w:styleId="text-small">
    <w:name w:val="text-small"/>
    <w:rsid w:val="001B0711"/>
  </w:style>
  <w:style w:type="paragraph" w:styleId="a8">
    <w:name w:val="No Spacing"/>
    <w:link w:val="a9"/>
    <w:uiPriority w:val="1"/>
    <w:qFormat/>
    <w:rsid w:val="00591275"/>
    <w:pPr>
      <w:spacing w:after="0" w:line="240" w:lineRule="auto"/>
    </w:pPr>
    <w:rPr>
      <w:rFonts w:ascii="Calibri" w:eastAsia="Times New Roman" w:hAnsi="Calibri" w:cs="Times New Roman"/>
      <w:lang w:eastAsia="ru-RU"/>
    </w:rPr>
  </w:style>
  <w:style w:type="character" w:customStyle="1" w:styleId="a9">
    <w:name w:val="Без интервала Знак"/>
    <w:link w:val="a8"/>
    <w:uiPriority w:val="1"/>
    <w:locked/>
    <w:rsid w:val="00591275"/>
    <w:rPr>
      <w:rFonts w:ascii="Calibri" w:eastAsia="Times New Roman" w:hAnsi="Calibri" w:cs="Times New Roman"/>
      <w:lang w:eastAsia="ru-RU"/>
    </w:rPr>
  </w:style>
  <w:style w:type="character" w:styleId="aa">
    <w:name w:val="Hyperlink"/>
    <w:uiPriority w:val="99"/>
    <w:unhideWhenUsed/>
    <w:rsid w:val="00FE6D70"/>
    <w:rPr>
      <w:color w:val="0000FF"/>
      <w:u w:val="single"/>
    </w:rPr>
  </w:style>
  <w:style w:type="paragraph" w:styleId="ab">
    <w:name w:val="header"/>
    <w:basedOn w:val="a"/>
    <w:link w:val="ac"/>
    <w:uiPriority w:val="99"/>
    <w:semiHidden/>
    <w:unhideWhenUsed/>
    <w:rsid w:val="00942AE2"/>
    <w:pPr>
      <w:tabs>
        <w:tab w:val="center" w:pos="4677"/>
        <w:tab w:val="right" w:pos="9355"/>
      </w:tabs>
    </w:pPr>
  </w:style>
  <w:style w:type="character" w:customStyle="1" w:styleId="ac">
    <w:name w:val="Верхний колонтитул Знак"/>
    <w:basedOn w:val="a0"/>
    <w:link w:val="ab"/>
    <w:uiPriority w:val="99"/>
    <w:semiHidden/>
    <w:rsid w:val="00942AE2"/>
    <w:rPr>
      <w:rFonts w:ascii="Times New Roman" w:eastAsia="Calibri" w:hAnsi="Times New Roman" w:cs="Times New Roman"/>
      <w:sz w:val="24"/>
      <w:szCs w:val="24"/>
      <w:lang w:eastAsia="ru-RU"/>
    </w:rPr>
  </w:style>
  <w:style w:type="paragraph" w:styleId="ad">
    <w:name w:val="footer"/>
    <w:basedOn w:val="a"/>
    <w:link w:val="ae"/>
    <w:uiPriority w:val="99"/>
    <w:semiHidden/>
    <w:unhideWhenUsed/>
    <w:rsid w:val="00942AE2"/>
    <w:pPr>
      <w:tabs>
        <w:tab w:val="center" w:pos="4677"/>
        <w:tab w:val="right" w:pos="9355"/>
      </w:tabs>
    </w:pPr>
  </w:style>
  <w:style w:type="character" w:customStyle="1" w:styleId="ae">
    <w:name w:val="Нижний колонтитул Знак"/>
    <w:basedOn w:val="a0"/>
    <w:link w:val="ad"/>
    <w:uiPriority w:val="99"/>
    <w:semiHidden/>
    <w:rsid w:val="00942AE2"/>
    <w:rPr>
      <w:rFonts w:ascii="Times New Roman" w:eastAsia="Calibri" w:hAnsi="Times New Roman" w:cs="Times New Roman"/>
      <w:sz w:val="24"/>
      <w:szCs w:val="24"/>
      <w:lang w:eastAsia="ru-RU"/>
    </w:rPr>
  </w:style>
  <w:style w:type="paragraph" w:styleId="af">
    <w:name w:val="Body Text"/>
    <w:basedOn w:val="a"/>
    <w:link w:val="af0"/>
    <w:uiPriority w:val="99"/>
    <w:semiHidden/>
    <w:unhideWhenUsed/>
    <w:rsid w:val="007A0446"/>
    <w:pPr>
      <w:spacing w:after="120"/>
    </w:pPr>
  </w:style>
  <w:style w:type="character" w:customStyle="1" w:styleId="af0">
    <w:name w:val="Основной текст Знак"/>
    <w:basedOn w:val="a0"/>
    <w:link w:val="af"/>
    <w:uiPriority w:val="99"/>
    <w:semiHidden/>
    <w:rsid w:val="007A0446"/>
    <w:rPr>
      <w:rFonts w:ascii="Times New Roman" w:eastAsia="Calibri" w:hAnsi="Times New Roman" w:cs="Times New Roman"/>
      <w:sz w:val="24"/>
      <w:szCs w:val="24"/>
      <w:lang w:eastAsia="ru-RU"/>
    </w:rPr>
  </w:style>
  <w:style w:type="table" w:styleId="af1">
    <w:name w:val="Table Grid"/>
    <w:basedOn w:val="a1"/>
    <w:uiPriority w:val="59"/>
    <w:rsid w:val="000D6F4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4B21"/>
    <w:pPr>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488F-4CCC-4C18-B2AF-3B72EA42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4831</Words>
  <Characters>27537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dc:creator>
  <cp:lastModifiedBy>Pressa</cp:lastModifiedBy>
  <cp:revision>4</cp:revision>
  <cp:lastPrinted>2024-05-15T12:50:00Z</cp:lastPrinted>
  <dcterms:created xsi:type="dcterms:W3CDTF">2024-08-19T09:55:00Z</dcterms:created>
  <dcterms:modified xsi:type="dcterms:W3CDTF">2024-09-12T10:22:00Z</dcterms:modified>
</cp:coreProperties>
</file>